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85E14" w14:textId="0990733D" w:rsidR="0021449B" w:rsidRDefault="0021449B" w:rsidP="007B193B">
      <w:pPr>
        <w:jc w:val="right"/>
        <w:rPr>
          <w:rFonts w:ascii="Times New Roman" w:hAnsi="Times New Roman" w:cs="Times New Roman"/>
          <w:i/>
          <w:iCs/>
          <w:sz w:val="24"/>
          <w:szCs w:val="24"/>
        </w:rPr>
      </w:pPr>
      <w:r>
        <w:rPr>
          <w:rFonts w:ascii="Times New Roman" w:hAnsi="Times New Roman" w:cs="Times New Roman"/>
          <w:i/>
          <w:iCs/>
          <w:noProof/>
          <w:sz w:val="24"/>
          <w:szCs w:val="24"/>
        </w:rPr>
        <w:drawing>
          <wp:anchor distT="0" distB="0" distL="114300" distR="114300" simplePos="0" relativeHeight="251661312" behindDoc="1" locked="0" layoutInCell="1" allowOverlap="1" wp14:anchorId="676883C5" wp14:editId="380868AA">
            <wp:simplePos x="0" y="0"/>
            <wp:positionH relativeFrom="column">
              <wp:posOffset>-904068</wp:posOffset>
            </wp:positionH>
            <wp:positionV relativeFrom="paragraph">
              <wp:posOffset>-914400</wp:posOffset>
            </wp:positionV>
            <wp:extent cx="7872730" cy="1141708"/>
            <wp:effectExtent l="0" t="0" r="0" b="1905"/>
            <wp:wrapNone/>
            <wp:docPr id="10406020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01224" cy="1145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0E6B19" w14:textId="29A066B2" w:rsidR="00B748F0" w:rsidRPr="007B193B" w:rsidRDefault="00B748F0" w:rsidP="007B193B">
      <w:pPr>
        <w:jc w:val="right"/>
        <w:rPr>
          <w:rFonts w:ascii="Times New Roman" w:hAnsi="Times New Roman" w:cs="Times New Roman"/>
          <w:i/>
          <w:iCs/>
          <w:sz w:val="24"/>
          <w:szCs w:val="24"/>
        </w:rPr>
      </w:pPr>
      <w:r w:rsidRPr="007B193B">
        <w:rPr>
          <w:rFonts w:ascii="Times New Roman" w:hAnsi="Times New Roman" w:cs="Times New Roman"/>
          <w:i/>
          <w:iCs/>
          <w:sz w:val="24"/>
          <w:szCs w:val="24"/>
        </w:rPr>
        <w:t>The University of Rhode Island, Kingston, Rhode Island 02881-0814 College of Engineering, Department of Ocean Engineering (401) 792-2273</w:t>
      </w:r>
    </w:p>
    <w:p w14:paraId="102F6EC8" w14:textId="4579C793" w:rsidR="00B748F0" w:rsidRPr="007B193B" w:rsidRDefault="00B748F0" w:rsidP="007B193B">
      <w:pPr>
        <w:jc w:val="right"/>
        <w:rPr>
          <w:rFonts w:ascii="Times New Roman" w:hAnsi="Times New Roman" w:cs="Times New Roman"/>
          <w:i/>
          <w:iCs/>
          <w:sz w:val="24"/>
          <w:szCs w:val="24"/>
        </w:rPr>
      </w:pPr>
    </w:p>
    <w:p w14:paraId="57BA64BF" w14:textId="77777777" w:rsidR="007B193B" w:rsidRDefault="00B748F0" w:rsidP="007B193B">
      <w:pPr>
        <w:jc w:val="center"/>
        <w:rPr>
          <w:rFonts w:ascii="Times New Roman" w:hAnsi="Times New Roman" w:cs="Times New Roman"/>
          <w:b/>
          <w:bCs/>
          <w:sz w:val="24"/>
          <w:szCs w:val="24"/>
        </w:rPr>
      </w:pPr>
      <w:r w:rsidRPr="007B193B">
        <w:rPr>
          <w:rFonts w:ascii="Times New Roman" w:hAnsi="Times New Roman" w:cs="Times New Roman"/>
          <w:b/>
          <w:bCs/>
          <w:sz w:val="24"/>
          <w:szCs w:val="24"/>
        </w:rPr>
        <w:t xml:space="preserve">REPORT OF DRAG TESTS USING SEA-SLIDE DRAG REDUCING PAINT </w:t>
      </w:r>
    </w:p>
    <w:p w14:paraId="06B9BA30" w14:textId="1B8EC9DF" w:rsidR="00B748F0" w:rsidRPr="007B193B" w:rsidRDefault="00B748F0" w:rsidP="007B193B">
      <w:pPr>
        <w:jc w:val="center"/>
        <w:rPr>
          <w:rFonts w:ascii="Times New Roman" w:hAnsi="Times New Roman" w:cs="Times New Roman"/>
          <w:b/>
          <w:bCs/>
          <w:sz w:val="24"/>
          <w:szCs w:val="24"/>
        </w:rPr>
      </w:pPr>
      <w:r w:rsidRPr="007B193B">
        <w:rPr>
          <w:rFonts w:ascii="Times New Roman" w:hAnsi="Times New Roman" w:cs="Times New Roman"/>
          <w:b/>
          <w:bCs/>
          <w:sz w:val="24"/>
          <w:szCs w:val="24"/>
        </w:rPr>
        <w:t>Second set of tests Planning Hull Model</w:t>
      </w:r>
    </w:p>
    <w:p w14:paraId="1E287A83" w14:textId="42D991BF" w:rsidR="00B748F0" w:rsidRPr="007B193B" w:rsidRDefault="00B748F0" w:rsidP="00B748F0">
      <w:pPr>
        <w:rPr>
          <w:rFonts w:ascii="Times New Roman" w:hAnsi="Times New Roman" w:cs="Times New Roman"/>
          <w:b/>
          <w:bCs/>
          <w:i/>
          <w:iCs/>
          <w:sz w:val="24"/>
          <w:szCs w:val="24"/>
        </w:rPr>
      </w:pPr>
      <w:r w:rsidRPr="007B193B">
        <w:rPr>
          <w:rFonts w:ascii="Times New Roman" w:hAnsi="Times New Roman" w:cs="Times New Roman"/>
          <w:b/>
          <w:bCs/>
          <w:i/>
          <w:iCs/>
          <w:sz w:val="24"/>
          <w:szCs w:val="24"/>
        </w:rPr>
        <w:t>INTRODUCTION</w:t>
      </w:r>
    </w:p>
    <w:p w14:paraId="11F0BA7A" w14:textId="64B063F4" w:rsidR="00B748F0" w:rsidRPr="007B193B" w:rsidRDefault="00B748F0" w:rsidP="00B748F0">
      <w:pPr>
        <w:rPr>
          <w:rFonts w:ascii="Times New Roman" w:hAnsi="Times New Roman" w:cs="Times New Roman"/>
          <w:sz w:val="24"/>
          <w:szCs w:val="24"/>
        </w:rPr>
      </w:pPr>
      <w:r w:rsidRPr="007B193B">
        <w:rPr>
          <w:rFonts w:ascii="Times New Roman" w:hAnsi="Times New Roman" w:cs="Times New Roman"/>
          <w:sz w:val="24"/>
          <w:szCs w:val="24"/>
        </w:rPr>
        <w:t>The August drag tests on a model of a merchant-type displacement hull did not produce clear results between the hull without and with the Sea-Slide paint. It was decided to use a planning type of hull in the second set of tests. The model was supplied by Hydromer, Inc. and was about 30 inches long.</w:t>
      </w:r>
    </w:p>
    <w:p w14:paraId="5B2E875A" w14:textId="4BD87A24" w:rsidR="00B748F0" w:rsidRPr="007B193B" w:rsidRDefault="00B748F0" w:rsidP="00B748F0">
      <w:pPr>
        <w:rPr>
          <w:rFonts w:ascii="Times New Roman" w:hAnsi="Times New Roman" w:cs="Times New Roman"/>
          <w:b/>
          <w:bCs/>
          <w:i/>
          <w:iCs/>
          <w:sz w:val="24"/>
          <w:szCs w:val="24"/>
        </w:rPr>
      </w:pPr>
      <w:r w:rsidRPr="007B193B">
        <w:rPr>
          <w:rFonts w:ascii="Times New Roman" w:hAnsi="Times New Roman" w:cs="Times New Roman"/>
          <w:b/>
          <w:bCs/>
          <w:i/>
          <w:iCs/>
          <w:sz w:val="24"/>
          <w:szCs w:val="24"/>
        </w:rPr>
        <w:t>TESTS</w:t>
      </w:r>
    </w:p>
    <w:p w14:paraId="230B67E8" w14:textId="2A3314DB" w:rsidR="00B748F0" w:rsidRPr="007B193B" w:rsidRDefault="00B748F0" w:rsidP="00B748F0">
      <w:pPr>
        <w:rPr>
          <w:rFonts w:ascii="Times New Roman" w:hAnsi="Times New Roman" w:cs="Times New Roman"/>
          <w:sz w:val="24"/>
          <w:szCs w:val="24"/>
        </w:rPr>
      </w:pPr>
      <w:r w:rsidRPr="007B193B">
        <w:rPr>
          <w:rFonts w:ascii="Times New Roman" w:hAnsi="Times New Roman" w:cs="Times New Roman"/>
          <w:sz w:val="24"/>
          <w:szCs w:val="24"/>
        </w:rPr>
        <w:t>The tests consisted of a series of runs at different speeds and the drag forces on the hull were measured by an electronic dynamometer. During the tests, the model was free in pitch and heaven. The dynamometer was calibrated by known weights that exerted a pull in the drag direction.</w:t>
      </w:r>
    </w:p>
    <w:p w14:paraId="079DEB74" w14:textId="5112A550" w:rsidR="00B748F0" w:rsidRPr="007B193B" w:rsidRDefault="00B748F0" w:rsidP="00B748F0">
      <w:pPr>
        <w:rPr>
          <w:rFonts w:ascii="Times New Roman" w:hAnsi="Times New Roman" w:cs="Times New Roman"/>
          <w:sz w:val="24"/>
          <w:szCs w:val="24"/>
        </w:rPr>
      </w:pPr>
      <w:r w:rsidRPr="007B193B">
        <w:rPr>
          <w:rFonts w:ascii="Times New Roman" w:hAnsi="Times New Roman" w:cs="Times New Roman"/>
          <w:sz w:val="24"/>
          <w:szCs w:val="24"/>
        </w:rPr>
        <w:t>The speed was measured by timing the passage of the towing carriage over a distance of 10 feet using an electronic timer.</w:t>
      </w:r>
    </w:p>
    <w:p w14:paraId="505E6F25" w14:textId="16BCA114" w:rsidR="00B748F0" w:rsidRPr="007B193B" w:rsidRDefault="00B748F0" w:rsidP="00B748F0">
      <w:pPr>
        <w:rPr>
          <w:rFonts w:ascii="Times New Roman" w:hAnsi="Times New Roman" w:cs="Times New Roman"/>
          <w:sz w:val="24"/>
          <w:szCs w:val="24"/>
        </w:rPr>
      </w:pPr>
      <w:r w:rsidRPr="007B193B">
        <w:rPr>
          <w:rFonts w:ascii="Times New Roman" w:hAnsi="Times New Roman" w:cs="Times New Roman"/>
          <w:sz w:val="24"/>
          <w:szCs w:val="24"/>
        </w:rPr>
        <w:t>The model was equipped with a 0.060-inch diameter trip wire located at approximately 5% of LWL aft of FP.</w:t>
      </w:r>
    </w:p>
    <w:p w14:paraId="51DACC83" w14:textId="5D7C3ECD" w:rsidR="00B748F0" w:rsidRPr="007B193B" w:rsidRDefault="00541529" w:rsidP="00B748F0">
      <w:pPr>
        <w:rPr>
          <w:rFonts w:ascii="Times New Roman" w:hAnsi="Times New Roman" w:cs="Times New Roman"/>
          <w:sz w:val="24"/>
          <w:szCs w:val="24"/>
        </w:rPr>
      </w:pPr>
      <w:r>
        <w:rPr>
          <w:rFonts w:ascii="Times New Roman" w:hAnsi="Times New Roman" w:cs="Times New Roman"/>
          <w:b/>
          <w:bCs/>
          <w:i/>
          <w:iCs/>
          <w:noProof/>
          <w:sz w:val="24"/>
          <w:szCs w:val="24"/>
        </w:rPr>
        <w:drawing>
          <wp:anchor distT="0" distB="0" distL="114300" distR="114300" simplePos="0" relativeHeight="251660288" behindDoc="1" locked="0" layoutInCell="1" allowOverlap="1" wp14:anchorId="2C153E57" wp14:editId="04B3E224">
            <wp:simplePos x="0" y="0"/>
            <wp:positionH relativeFrom="column">
              <wp:posOffset>4282440</wp:posOffset>
            </wp:positionH>
            <wp:positionV relativeFrom="paragraph">
              <wp:posOffset>45085</wp:posOffset>
            </wp:positionV>
            <wp:extent cx="2019300" cy="2019300"/>
            <wp:effectExtent l="0" t="0" r="0" b="0"/>
            <wp:wrapNone/>
            <wp:docPr id="923279966"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279966" name="Picture 2" descr="A blue and white 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9300" cy="2019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48F0" w:rsidRPr="007B193B">
        <w:rPr>
          <w:rFonts w:ascii="Times New Roman" w:hAnsi="Times New Roman" w:cs="Times New Roman"/>
          <w:sz w:val="24"/>
          <w:szCs w:val="24"/>
        </w:rPr>
        <w:t>Precautions were taken to run each test under identical conditions and at a steady speed during the drag measurements.</w:t>
      </w:r>
    </w:p>
    <w:p w14:paraId="08C197BE" w14:textId="77777777" w:rsidR="007B193B" w:rsidRDefault="00B748F0" w:rsidP="00B748F0">
      <w:pPr>
        <w:rPr>
          <w:rFonts w:ascii="Times New Roman" w:hAnsi="Times New Roman" w:cs="Times New Roman"/>
          <w:sz w:val="24"/>
          <w:szCs w:val="24"/>
        </w:rPr>
      </w:pPr>
      <w:r w:rsidRPr="007B193B">
        <w:rPr>
          <w:rFonts w:ascii="Times New Roman" w:hAnsi="Times New Roman" w:cs="Times New Roman"/>
          <w:sz w:val="24"/>
          <w:szCs w:val="24"/>
        </w:rPr>
        <w:t>Two sets of tests were run.</w:t>
      </w:r>
    </w:p>
    <w:p w14:paraId="10269287" w14:textId="77777777" w:rsidR="007B193B" w:rsidRDefault="00B748F0" w:rsidP="00B748F0">
      <w:pPr>
        <w:pStyle w:val="ListParagraph"/>
        <w:numPr>
          <w:ilvl w:val="0"/>
          <w:numId w:val="1"/>
        </w:numPr>
        <w:rPr>
          <w:rFonts w:ascii="Times New Roman" w:hAnsi="Times New Roman" w:cs="Times New Roman"/>
          <w:sz w:val="24"/>
          <w:szCs w:val="24"/>
        </w:rPr>
      </w:pPr>
      <w:r w:rsidRPr="007B193B">
        <w:rPr>
          <w:rFonts w:ascii="Times New Roman" w:hAnsi="Times New Roman" w:cs="Times New Roman"/>
          <w:sz w:val="24"/>
          <w:szCs w:val="24"/>
        </w:rPr>
        <w:t>model with standard anti-fouling paint</w:t>
      </w:r>
    </w:p>
    <w:p w14:paraId="0D3FABC2" w14:textId="1F295820" w:rsidR="00B748F0" w:rsidRPr="007B193B" w:rsidRDefault="00B748F0" w:rsidP="00B748F0">
      <w:pPr>
        <w:pStyle w:val="ListParagraph"/>
        <w:numPr>
          <w:ilvl w:val="0"/>
          <w:numId w:val="1"/>
        </w:numPr>
        <w:rPr>
          <w:rFonts w:ascii="Times New Roman" w:hAnsi="Times New Roman" w:cs="Times New Roman"/>
          <w:sz w:val="24"/>
          <w:szCs w:val="24"/>
        </w:rPr>
      </w:pPr>
      <w:r w:rsidRPr="007B193B">
        <w:rPr>
          <w:rFonts w:ascii="Times New Roman" w:hAnsi="Times New Roman" w:cs="Times New Roman"/>
          <w:sz w:val="24"/>
          <w:szCs w:val="24"/>
        </w:rPr>
        <w:t>model with Sea-Slide paint applied over the anti-fouling paint</w:t>
      </w:r>
    </w:p>
    <w:p w14:paraId="5EACDF1B" w14:textId="77777777" w:rsidR="00B748F0" w:rsidRPr="007B193B" w:rsidRDefault="00B748F0" w:rsidP="00B748F0">
      <w:pPr>
        <w:rPr>
          <w:rFonts w:ascii="Times New Roman" w:hAnsi="Times New Roman" w:cs="Times New Roman"/>
          <w:b/>
          <w:bCs/>
          <w:i/>
          <w:iCs/>
          <w:sz w:val="24"/>
          <w:szCs w:val="24"/>
        </w:rPr>
      </w:pPr>
      <w:r w:rsidRPr="007B193B">
        <w:rPr>
          <w:rFonts w:ascii="Times New Roman" w:hAnsi="Times New Roman" w:cs="Times New Roman"/>
          <w:b/>
          <w:bCs/>
          <w:i/>
          <w:iCs/>
          <w:sz w:val="24"/>
          <w:szCs w:val="24"/>
        </w:rPr>
        <w:t>RESULTS</w:t>
      </w:r>
    </w:p>
    <w:p w14:paraId="28F80067" w14:textId="77777777" w:rsidR="00B748F0" w:rsidRPr="007B193B" w:rsidRDefault="00B748F0" w:rsidP="00B748F0">
      <w:pPr>
        <w:rPr>
          <w:rFonts w:ascii="Times New Roman" w:hAnsi="Times New Roman" w:cs="Times New Roman"/>
          <w:sz w:val="24"/>
          <w:szCs w:val="24"/>
        </w:rPr>
      </w:pPr>
      <w:r w:rsidRPr="007B193B">
        <w:rPr>
          <w:rFonts w:ascii="Times New Roman" w:hAnsi="Times New Roman" w:cs="Times New Roman"/>
          <w:sz w:val="24"/>
          <w:szCs w:val="24"/>
        </w:rPr>
        <w:t>1. Anti-fouling paint only</w:t>
      </w:r>
    </w:p>
    <w:p w14:paraId="4D3430FB" w14:textId="77777777" w:rsidR="00B748F0" w:rsidRPr="007B193B" w:rsidRDefault="00B748F0" w:rsidP="00B748F0">
      <w:pPr>
        <w:rPr>
          <w:rFonts w:ascii="Times New Roman" w:hAnsi="Times New Roman" w:cs="Times New Roman"/>
          <w:sz w:val="24"/>
          <w:szCs w:val="24"/>
        </w:rPr>
      </w:pPr>
      <w:r w:rsidRPr="007B193B">
        <w:rPr>
          <w:rFonts w:ascii="Times New Roman" w:hAnsi="Times New Roman" w:cs="Times New Roman"/>
          <w:sz w:val="24"/>
          <w:szCs w:val="24"/>
        </w:rPr>
        <w:t>(calibration 0.477 lbs/in)</w:t>
      </w:r>
    </w:p>
    <w:tbl>
      <w:tblPr>
        <w:tblStyle w:val="TableGrid"/>
        <w:tblW w:w="0" w:type="auto"/>
        <w:tblLook w:val="04A0" w:firstRow="1" w:lastRow="0" w:firstColumn="1" w:lastColumn="0" w:noHBand="0" w:noVBand="1"/>
      </w:tblPr>
      <w:tblGrid>
        <w:gridCol w:w="935"/>
        <w:gridCol w:w="935"/>
        <w:gridCol w:w="935"/>
        <w:gridCol w:w="935"/>
        <w:gridCol w:w="935"/>
        <w:gridCol w:w="935"/>
        <w:gridCol w:w="935"/>
        <w:gridCol w:w="935"/>
        <w:gridCol w:w="935"/>
        <w:gridCol w:w="935"/>
      </w:tblGrid>
      <w:tr w:rsidR="00B748F0" w:rsidRPr="007B193B" w14:paraId="7672ABEB" w14:textId="77777777" w:rsidTr="00B748F0">
        <w:tc>
          <w:tcPr>
            <w:tcW w:w="935" w:type="dxa"/>
          </w:tcPr>
          <w:p w14:paraId="4348C406" w14:textId="6CA5ABFB" w:rsidR="00B748F0" w:rsidRPr="007B193B" w:rsidRDefault="00B748F0" w:rsidP="00B748F0">
            <w:pPr>
              <w:rPr>
                <w:rFonts w:ascii="Times New Roman" w:hAnsi="Times New Roman" w:cs="Times New Roman"/>
                <w:b/>
                <w:bCs/>
                <w:sz w:val="24"/>
                <w:szCs w:val="24"/>
              </w:rPr>
            </w:pPr>
            <w:r w:rsidRPr="007B193B">
              <w:rPr>
                <w:rFonts w:ascii="Times New Roman" w:hAnsi="Times New Roman" w:cs="Times New Roman"/>
                <w:b/>
                <w:bCs/>
                <w:sz w:val="24"/>
                <w:szCs w:val="24"/>
              </w:rPr>
              <w:t>Speed</w:t>
            </w:r>
          </w:p>
        </w:tc>
        <w:tc>
          <w:tcPr>
            <w:tcW w:w="935" w:type="dxa"/>
          </w:tcPr>
          <w:p w14:paraId="5994E6E8" w14:textId="3B17A281" w:rsidR="00B748F0" w:rsidRPr="007B193B" w:rsidRDefault="00B748F0" w:rsidP="00B748F0">
            <w:pPr>
              <w:rPr>
                <w:rFonts w:ascii="Times New Roman" w:hAnsi="Times New Roman" w:cs="Times New Roman"/>
                <w:sz w:val="24"/>
                <w:szCs w:val="24"/>
              </w:rPr>
            </w:pPr>
            <w:r w:rsidRPr="007B193B">
              <w:rPr>
                <w:rFonts w:ascii="Times New Roman" w:hAnsi="Times New Roman" w:cs="Times New Roman"/>
                <w:sz w:val="24"/>
                <w:szCs w:val="24"/>
              </w:rPr>
              <w:t>fps</w:t>
            </w:r>
          </w:p>
        </w:tc>
        <w:tc>
          <w:tcPr>
            <w:tcW w:w="935" w:type="dxa"/>
          </w:tcPr>
          <w:p w14:paraId="406B2C1F" w14:textId="24C0A8EE" w:rsidR="00B748F0" w:rsidRPr="007B193B" w:rsidRDefault="00B748F0" w:rsidP="00B748F0">
            <w:pPr>
              <w:rPr>
                <w:rFonts w:ascii="Times New Roman" w:hAnsi="Times New Roman" w:cs="Times New Roman"/>
                <w:sz w:val="24"/>
                <w:szCs w:val="24"/>
              </w:rPr>
            </w:pPr>
            <w:r w:rsidRPr="007B193B">
              <w:rPr>
                <w:rFonts w:ascii="Times New Roman" w:hAnsi="Times New Roman" w:cs="Times New Roman"/>
                <w:sz w:val="24"/>
                <w:szCs w:val="24"/>
              </w:rPr>
              <w:t>2.52</w:t>
            </w:r>
          </w:p>
        </w:tc>
        <w:tc>
          <w:tcPr>
            <w:tcW w:w="935" w:type="dxa"/>
          </w:tcPr>
          <w:p w14:paraId="6A8872EE" w14:textId="0FC6F5F0" w:rsidR="00B748F0" w:rsidRPr="007B193B" w:rsidRDefault="00B748F0" w:rsidP="00B748F0">
            <w:pPr>
              <w:rPr>
                <w:rFonts w:ascii="Times New Roman" w:hAnsi="Times New Roman" w:cs="Times New Roman"/>
                <w:sz w:val="24"/>
                <w:szCs w:val="24"/>
              </w:rPr>
            </w:pPr>
            <w:r w:rsidRPr="007B193B">
              <w:rPr>
                <w:rFonts w:ascii="Times New Roman" w:hAnsi="Times New Roman" w:cs="Times New Roman"/>
                <w:sz w:val="24"/>
                <w:szCs w:val="24"/>
              </w:rPr>
              <w:t>3.88</w:t>
            </w:r>
          </w:p>
        </w:tc>
        <w:tc>
          <w:tcPr>
            <w:tcW w:w="935" w:type="dxa"/>
          </w:tcPr>
          <w:p w14:paraId="0FAE1438" w14:textId="02C5505B" w:rsidR="00B748F0" w:rsidRPr="007B193B" w:rsidRDefault="00B748F0" w:rsidP="00B748F0">
            <w:pPr>
              <w:rPr>
                <w:rFonts w:ascii="Times New Roman" w:hAnsi="Times New Roman" w:cs="Times New Roman"/>
                <w:sz w:val="24"/>
                <w:szCs w:val="24"/>
              </w:rPr>
            </w:pPr>
            <w:r w:rsidRPr="007B193B">
              <w:rPr>
                <w:rFonts w:ascii="Times New Roman" w:hAnsi="Times New Roman" w:cs="Times New Roman"/>
                <w:sz w:val="24"/>
                <w:szCs w:val="24"/>
              </w:rPr>
              <w:t>4.55</w:t>
            </w:r>
          </w:p>
        </w:tc>
        <w:tc>
          <w:tcPr>
            <w:tcW w:w="935" w:type="dxa"/>
          </w:tcPr>
          <w:p w14:paraId="244A5035" w14:textId="04598A68" w:rsidR="00B748F0" w:rsidRPr="007B193B" w:rsidRDefault="00B748F0" w:rsidP="00B748F0">
            <w:pPr>
              <w:rPr>
                <w:rFonts w:ascii="Times New Roman" w:hAnsi="Times New Roman" w:cs="Times New Roman"/>
                <w:sz w:val="24"/>
                <w:szCs w:val="24"/>
              </w:rPr>
            </w:pPr>
            <w:r w:rsidRPr="007B193B">
              <w:rPr>
                <w:rFonts w:ascii="Times New Roman" w:hAnsi="Times New Roman" w:cs="Times New Roman"/>
                <w:sz w:val="24"/>
                <w:szCs w:val="24"/>
              </w:rPr>
              <w:t>5.00</w:t>
            </w:r>
          </w:p>
        </w:tc>
        <w:tc>
          <w:tcPr>
            <w:tcW w:w="935" w:type="dxa"/>
          </w:tcPr>
          <w:p w14:paraId="51F3CD01" w14:textId="2B1ACBBA" w:rsidR="00B748F0" w:rsidRPr="007B193B" w:rsidRDefault="00B748F0" w:rsidP="00B748F0">
            <w:pPr>
              <w:rPr>
                <w:rFonts w:ascii="Times New Roman" w:hAnsi="Times New Roman" w:cs="Times New Roman"/>
                <w:sz w:val="24"/>
                <w:szCs w:val="24"/>
              </w:rPr>
            </w:pPr>
            <w:r w:rsidRPr="007B193B">
              <w:rPr>
                <w:rFonts w:ascii="Times New Roman" w:hAnsi="Times New Roman" w:cs="Times New Roman"/>
                <w:sz w:val="24"/>
                <w:szCs w:val="24"/>
              </w:rPr>
              <w:t>3.24</w:t>
            </w:r>
          </w:p>
        </w:tc>
        <w:tc>
          <w:tcPr>
            <w:tcW w:w="935" w:type="dxa"/>
          </w:tcPr>
          <w:p w14:paraId="110C91B5" w14:textId="2226B4D9" w:rsidR="00B748F0" w:rsidRPr="007B193B" w:rsidRDefault="00B748F0" w:rsidP="00B748F0">
            <w:pPr>
              <w:rPr>
                <w:rFonts w:ascii="Times New Roman" w:hAnsi="Times New Roman" w:cs="Times New Roman"/>
                <w:sz w:val="24"/>
                <w:szCs w:val="24"/>
              </w:rPr>
            </w:pPr>
            <w:r w:rsidRPr="007B193B">
              <w:rPr>
                <w:rFonts w:ascii="Times New Roman" w:hAnsi="Times New Roman" w:cs="Times New Roman"/>
                <w:sz w:val="24"/>
                <w:szCs w:val="24"/>
              </w:rPr>
              <w:t>5.00</w:t>
            </w:r>
          </w:p>
        </w:tc>
        <w:tc>
          <w:tcPr>
            <w:tcW w:w="935" w:type="dxa"/>
          </w:tcPr>
          <w:p w14:paraId="2A3E8746" w14:textId="06C0DF9C" w:rsidR="00B748F0" w:rsidRPr="007B193B" w:rsidRDefault="00B748F0" w:rsidP="00B748F0">
            <w:pPr>
              <w:rPr>
                <w:rFonts w:ascii="Times New Roman" w:hAnsi="Times New Roman" w:cs="Times New Roman"/>
                <w:sz w:val="24"/>
                <w:szCs w:val="24"/>
              </w:rPr>
            </w:pPr>
            <w:r w:rsidRPr="007B193B">
              <w:rPr>
                <w:rFonts w:ascii="Times New Roman" w:hAnsi="Times New Roman" w:cs="Times New Roman"/>
                <w:sz w:val="24"/>
                <w:szCs w:val="24"/>
              </w:rPr>
              <w:t>3.92</w:t>
            </w:r>
          </w:p>
        </w:tc>
        <w:tc>
          <w:tcPr>
            <w:tcW w:w="935" w:type="dxa"/>
          </w:tcPr>
          <w:p w14:paraId="3BD85CF3" w14:textId="740CE71A" w:rsidR="00B748F0" w:rsidRPr="007B193B" w:rsidRDefault="00B748F0" w:rsidP="00B748F0">
            <w:pPr>
              <w:rPr>
                <w:rFonts w:ascii="Times New Roman" w:hAnsi="Times New Roman" w:cs="Times New Roman"/>
                <w:sz w:val="24"/>
                <w:szCs w:val="24"/>
              </w:rPr>
            </w:pPr>
            <w:r w:rsidRPr="007B193B">
              <w:rPr>
                <w:rFonts w:ascii="Times New Roman" w:hAnsi="Times New Roman" w:cs="Times New Roman"/>
                <w:sz w:val="24"/>
                <w:szCs w:val="24"/>
              </w:rPr>
              <w:t>3.27</w:t>
            </w:r>
          </w:p>
        </w:tc>
      </w:tr>
      <w:tr w:rsidR="00B748F0" w:rsidRPr="007B193B" w14:paraId="4B197B2B" w14:textId="77777777" w:rsidTr="00B748F0">
        <w:tc>
          <w:tcPr>
            <w:tcW w:w="935" w:type="dxa"/>
          </w:tcPr>
          <w:p w14:paraId="283A47D0" w14:textId="29AA19B9" w:rsidR="00B748F0" w:rsidRPr="007B193B" w:rsidRDefault="00B748F0" w:rsidP="00B748F0">
            <w:pPr>
              <w:rPr>
                <w:rFonts w:ascii="Times New Roman" w:hAnsi="Times New Roman" w:cs="Times New Roman"/>
                <w:b/>
                <w:bCs/>
                <w:sz w:val="24"/>
                <w:szCs w:val="24"/>
              </w:rPr>
            </w:pPr>
            <w:r w:rsidRPr="007B193B">
              <w:rPr>
                <w:rFonts w:ascii="Times New Roman" w:hAnsi="Times New Roman" w:cs="Times New Roman"/>
                <w:b/>
                <w:bCs/>
                <w:sz w:val="24"/>
                <w:szCs w:val="24"/>
              </w:rPr>
              <w:t>Drag</w:t>
            </w:r>
          </w:p>
        </w:tc>
        <w:tc>
          <w:tcPr>
            <w:tcW w:w="935" w:type="dxa"/>
          </w:tcPr>
          <w:p w14:paraId="5EE1D0B3" w14:textId="06345426" w:rsidR="00B748F0" w:rsidRPr="007B193B" w:rsidRDefault="00B748F0" w:rsidP="00B748F0">
            <w:pPr>
              <w:rPr>
                <w:rFonts w:ascii="Times New Roman" w:hAnsi="Times New Roman" w:cs="Times New Roman"/>
                <w:sz w:val="24"/>
                <w:szCs w:val="24"/>
              </w:rPr>
            </w:pPr>
            <w:r w:rsidRPr="007B193B">
              <w:rPr>
                <w:rFonts w:ascii="Times New Roman" w:hAnsi="Times New Roman" w:cs="Times New Roman"/>
                <w:sz w:val="24"/>
                <w:szCs w:val="24"/>
              </w:rPr>
              <w:t>lbs</w:t>
            </w:r>
          </w:p>
        </w:tc>
        <w:tc>
          <w:tcPr>
            <w:tcW w:w="935" w:type="dxa"/>
          </w:tcPr>
          <w:p w14:paraId="18105093" w14:textId="7C2A84FA" w:rsidR="00B748F0" w:rsidRPr="007B193B" w:rsidRDefault="00B748F0" w:rsidP="00B748F0">
            <w:pPr>
              <w:rPr>
                <w:rFonts w:ascii="Times New Roman" w:hAnsi="Times New Roman" w:cs="Times New Roman"/>
                <w:sz w:val="24"/>
                <w:szCs w:val="24"/>
              </w:rPr>
            </w:pPr>
            <w:r w:rsidRPr="007B193B">
              <w:rPr>
                <w:rFonts w:ascii="Times New Roman" w:hAnsi="Times New Roman" w:cs="Times New Roman"/>
                <w:sz w:val="24"/>
                <w:szCs w:val="24"/>
              </w:rPr>
              <w:t>0.38</w:t>
            </w:r>
          </w:p>
        </w:tc>
        <w:tc>
          <w:tcPr>
            <w:tcW w:w="935" w:type="dxa"/>
          </w:tcPr>
          <w:p w14:paraId="44EFE04F" w14:textId="735D2CF3" w:rsidR="00B748F0" w:rsidRPr="007B193B" w:rsidRDefault="00B748F0" w:rsidP="00B748F0">
            <w:pPr>
              <w:rPr>
                <w:rFonts w:ascii="Times New Roman" w:hAnsi="Times New Roman" w:cs="Times New Roman"/>
                <w:sz w:val="24"/>
                <w:szCs w:val="24"/>
              </w:rPr>
            </w:pPr>
            <w:r w:rsidRPr="007B193B">
              <w:rPr>
                <w:rFonts w:ascii="Times New Roman" w:hAnsi="Times New Roman" w:cs="Times New Roman"/>
                <w:sz w:val="24"/>
                <w:szCs w:val="24"/>
              </w:rPr>
              <w:t>1.12</w:t>
            </w:r>
          </w:p>
        </w:tc>
        <w:tc>
          <w:tcPr>
            <w:tcW w:w="935" w:type="dxa"/>
          </w:tcPr>
          <w:p w14:paraId="417D066C" w14:textId="264211C8" w:rsidR="00B748F0" w:rsidRPr="007B193B" w:rsidRDefault="00B748F0" w:rsidP="00B748F0">
            <w:pPr>
              <w:rPr>
                <w:rFonts w:ascii="Times New Roman" w:hAnsi="Times New Roman" w:cs="Times New Roman"/>
                <w:sz w:val="24"/>
                <w:szCs w:val="24"/>
              </w:rPr>
            </w:pPr>
            <w:r w:rsidRPr="007B193B">
              <w:rPr>
                <w:rFonts w:ascii="Times New Roman" w:hAnsi="Times New Roman" w:cs="Times New Roman"/>
                <w:sz w:val="24"/>
                <w:szCs w:val="24"/>
              </w:rPr>
              <w:t>2.05</w:t>
            </w:r>
          </w:p>
        </w:tc>
        <w:tc>
          <w:tcPr>
            <w:tcW w:w="935" w:type="dxa"/>
          </w:tcPr>
          <w:p w14:paraId="746C4143" w14:textId="7400B702" w:rsidR="00B748F0" w:rsidRPr="007B193B" w:rsidRDefault="00B748F0" w:rsidP="00B748F0">
            <w:pPr>
              <w:rPr>
                <w:rFonts w:ascii="Times New Roman" w:hAnsi="Times New Roman" w:cs="Times New Roman"/>
                <w:sz w:val="24"/>
                <w:szCs w:val="24"/>
              </w:rPr>
            </w:pPr>
            <w:r w:rsidRPr="007B193B">
              <w:rPr>
                <w:rFonts w:ascii="Times New Roman" w:hAnsi="Times New Roman" w:cs="Times New Roman"/>
                <w:sz w:val="24"/>
                <w:szCs w:val="24"/>
              </w:rPr>
              <w:t>2.86</w:t>
            </w:r>
          </w:p>
        </w:tc>
        <w:tc>
          <w:tcPr>
            <w:tcW w:w="935" w:type="dxa"/>
          </w:tcPr>
          <w:p w14:paraId="781093FC" w14:textId="409DBF9A" w:rsidR="00B748F0" w:rsidRPr="007B193B" w:rsidRDefault="00B748F0" w:rsidP="00B748F0">
            <w:pPr>
              <w:rPr>
                <w:rFonts w:ascii="Times New Roman" w:hAnsi="Times New Roman" w:cs="Times New Roman"/>
                <w:sz w:val="24"/>
                <w:szCs w:val="24"/>
              </w:rPr>
            </w:pPr>
            <w:r w:rsidRPr="007B193B">
              <w:rPr>
                <w:rFonts w:ascii="Times New Roman" w:hAnsi="Times New Roman" w:cs="Times New Roman"/>
                <w:sz w:val="24"/>
                <w:szCs w:val="24"/>
              </w:rPr>
              <w:t>0.76</w:t>
            </w:r>
          </w:p>
        </w:tc>
        <w:tc>
          <w:tcPr>
            <w:tcW w:w="935" w:type="dxa"/>
          </w:tcPr>
          <w:p w14:paraId="2F0A1313" w14:textId="677E09A5" w:rsidR="00B748F0" w:rsidRPr="007B193B" w:rsidRDefault="00B748F0" w:rsidP="00B748F0">
            <w:pPr>
              <w:rPr>
                <w:rFonts w:ascii="Times New Roman" w:hAnsi="Times New Roman" w:cs="Times New Roman"/>
                <w:sz w:val="24"/>
                <w:szCs w:val="24"/>
              </w:rPr>
            </w:pPr>
            <w:r w:rsidRPr="007B193B">
              <w:rPr>
                <w:rFonts w:ascii="Times New Roman" w:hAnsi="Times New Roman" w:cs="Times New Roman"/>
                <w:sz w:val="24"/>
                <w:szCs w:val="24"/>
              </w:rPr>
              <w:t>2.84</w:t>
            </w:r>
          </w:p>
        </w:tc>
        <w:tc>
          <w:tcPr>
            <w:tcW w:w="935" w:type="dxa"/>
          </w:tcPr>
          <w:p w14:paraId="308A825D" w14:textId="2E47289D" w:rsidR="00B748F0" w:rsidRPr="007B193B" w:rsidRDefault="00B748F0" w:rsidP="00B748F0">
            <w:pPr>
              <w:rPr>
                <w:rFonts w:ascii="Times New Roman" w:hAnsi="Times New Roman" w:cs="Times New Roman"/>
                <w:sz w:val="24"/>
                <w:szCs w:val="24"/>
              </w:rPr>
            </w:pPr>
            <w:r w:rsidRPr="007B193B">
              <w:rPr>
                <w:rFonts w:ascii="Times New Roman" w:hAnsi="Times New Roman" w:cs="Times New Roman"/>
                <w:sz w:val="24"/>
                <w:szCs w:val="24"/>
              </w:rPr>
              <w:t>1.24</w:t>
            </w:r>
          </w:p>
        </w:tc>
        <w:tc>
          <w:tcPr>
            <w:tcW w:w="935" w:type="dxa"/>
          </w:tcPr>
          <w:p w14:paraId="4CB8080B" w14:textId="328C7936" w:rsidR="00B748F0" w:rsidRPr="007B193B" w:rsidRDefault="00B748F0" w:rsidP="00B748F0">
            <w:pPr>
              <w:rPr>
                <w:rFonts w:ascii="Times New Roman" w:hAnsi="Times New Roman" w:cs="Times New Roman"/>
                <w:sz w:val="24"/>
                <w:szCs w:val="24"/>
              </w:rPr>
            </w:pPr>
            <w:r w:rsidRPr="007B193B">
              <w:rPr>
                <w:rFonts w:ascii="Times New Roman" w:hAnsi="Times New Roman" w:cs="Times New Roman"/>
                <w:sz w:val="24"/>
                <w:szCs w:val="24"/>
              </w:rPr>
              <w:t>0.76</w:t>
            </w:r>
          </w:p>
        </w:tc>
      </w:tr>
    </w:tbl>
    <w:p w14:paraId="24F17AE6" w14:textId="77777777" w:rsidR="00B748F0" w:rsidRPr="007B193B" w:rsidRDefault="00B748F0" w:rsidP="00B748F0">
      <w:pPr>
        <w:rPr>
          <w:rFonts w:ascii="Times New Roman" w:hAnsi="Times New Roman" w:cs="Times New Roman"/>
          <w:sz w:val="24"/>
          <w:szCs w:val="24"/>
        </w:rPr>
      </w:pPr>
    </w:p>
    <w:tbl>
      <w:tblPr>
        <w:tblStyle w:val="TableGrid"/>
        <w:tblW w:w="8328" w:type="dxa"/>
        <w:tblInd w:w="1027" w:type="dxa"/>
        <w:tblLook w:val="04A0" w:firstRow="1" w:lastRow="0" w:firstColumn="1" w:lastColumn="0" w:noHBand="0" w:noVBand="1"/>
      </w:tblPr>
      <w:tblGrid>
        <w:gridCol w:w="858"/>
        <w:gridCol w:w="900"/>
        <w:gridCol w:w="990"/>
        <w:gridCol w:w="900"/>
        <w:gridCol w:w="900"/>
        <w:gridCol w:w="990"/>
        <w:gridCol w:w="900"/>
        <w:gridCol w:w="990"/>
        <w:gridCol w:w="900"/>
      </w:tblGrid>
      <w:tr w:rsidR="00B748F0" w:rsidRPr="007B193B" w14:paraId="124CAD18" w14:textId="77777777" w:rsidTr="00B748F0">
        <w:tc>
          <w:tcPr>
            <w:tcW w:w="858" w:type="dxa"/>
          </w:tcPr>
          <w:p w14:paraId="22830288" w14:textId="17C3D948" w:rsidR="00B748F0" w:rsidRPr="007B193B" w:rsidRDefault="00B748F0" w:rsidP="00B748F0">
            <w:pPr>
              <w:rPr>
                <w:rFonts w:ascii="Times New Roman" w:hAnsi="Times New Roman" w:cs="Times New Roman"/>
                <w:sz w:val="24"/>
                <w:szCs w:val="24"/>
              </w:rPr>
            </w:pPr>
            <w:r w:rsidRPr="007B193B">
              <w:rPr>
                <w:rFonts w:ascii="Times New Roman" w:hAnsi="Times New Roman" w:cs="Times New Roman"/>
                <w:sz w:val="24"/>
                <w:szCs w:val="24"/>
              </w:rPr>
              <w:t>4.63</w:t>
            </w:r>
          </w:p>
        </w:tc>
        <w:tc>
          <w:tcPr>
            <w:tcW w:w="900" w:type="dxa"/>
          </w:tcPr>
          <w:p w14:paraId="1704F0AD" w14:textId="2814E89F" w:rsidR="00B748F0" w:rsidRPr="007B193B" w:rsidRDefault="00B748F0" w:rsidP="00B748F0">
            <w:pPr>
              <w:rPr>
                <w:rFonts w:ascii="Times New Roman" w:hAnsi="Times New Roman" w:cs="Times New Roman"/>
                <w:sz w:val="24"/>
                <w:szCs w:val="24"/>
              </w:rPr>
            </w:pPr>
            <w:r w:rsidRPr="007B193B">
              <w:rPr>
                <w:rFonts w:ascii="Times New Roman" w:hAnsi="Times New Roman" w:cs="Times New Roman"/>
                <w:sz w:val="24"/>
                <w:szCs w:val="24"/>
              </w:rPr>
              <w:t>4.88</w:t>
            </w:r>
          </w:p>
        </w:tc>
        <w:tc>
          <w:tcPr>
            <w:tcW w:w="990" w:type="dxa"/>
          </w:tcPr>
          <w:p w14:paraId="3391EB73" w14:textId="310C927A" w:rsidR="00B748F0" w:rsidRPr="007B193B" w:rsidRDefault="00B748F0" w:rsidP="00B748F0">
            <w:pPr>
              <w:rPr>
                <w:rFonts w:ascii="Times New Roman" w:hAnsi="Times New Roman" w:cs="Times New Roman"/>
                <w:sz w:val="24"/>
                <w:szCs w:val="24"/>
              </w:rPr>
            </w:pPr>
            <w:r w:rsidRPr="007B193B">
              <w:rPr>
                <w:rFonts w:ascii="Times New Roman" w:hAnsi="Times New Roman" w:cs="Times New Roman"/>
                <w:sz w:val="24"/>
                <w:szCs w:val="24"/>
              </w:rPr>
              <w:t>3.61</w:t>
            </w:r>
          </w:p>
        </w:tc>
        <w:tc>
          <w:tcPr>
            <w:tcW w:w="900" w:type="dxa"/>
          </w:tcPr>
          <w:p w14:paraId="00026303" w14:textId="403ED571" w:rsidR="00B748F0" w:rsidRPr="007B193B" w:rsidRDefault="00B748F0" w:rsidP="00B748F0">
            <w:pPr>
              <w:rPr>
                <w:rFonts w:ascii="Times New Roman" w:hAnsi="Times New Roman" w:cs="Times New Roman"/>
                <w:sz w:val="24"/>
                <w:szCs w:val="24"/>
              </w:rPr>
            </w:pPr>
            <w:r w:rsidRPr="007B193B">
              <w:rPr>
                <w:rFonts w:ascii="Times New Roman" w:hAnsi="Times New Roman" w:cs="Times New Roman"/>
                <w:sz w:val="24"/>
                <w:szCs w:val="24"/>
              </w:rPr>
              <w:t>4.98</w:t>
            </w:r>
          </w:p>
        </w:tc>
        <w:tc>
          <w:tcPr>
            <w:tcW w:w="900" w:type="dxa"/>
          </w:tcPr>
          <w:p w14:paraId="769D2175" w14:textId="6F2FC158" w:rsidR="00B748F0" w:rsidRPr="007B193B" w:rsidRDefault="00275358" w:rsidP="00B748F0">
            <w:pPr>
              <w:rPr>
                <w:rFonts w:ascii="Times New Roman" w:hAnsi="Times New Roman" w:cs="Times New Roman"/>
                <w:sz w:val="24"/>
                <w:szCs w:val="24"/>
              </w:rPr>
            </w:pPr>
            <w:r w:rsidRPr="007B193B">
              <w:rPr>
                <w:rFonts w:ascii="Times New Roman" w:hAnsi="Times New Roman" w:cs="Times New Roman"/>
                <w:sz w:val="24"/>
                <w:szCs w:val="24"/>
              </w:rPr>
              <w:t>4.65</w:t>
            </w:r>
          </w:p>
        </w:tc>
        <w:tc>
          <w:tcPr>
            <w:tcW w:w="990" w:type="dxa"/>
          </w:tcPr>
          <w:p w14:paraId="05198EA1" w14:textId="0E26F279" w:rsidR="00B748F0" w:rsidRPr="007B193B" w:rsidRDefault="00275358" w:rsidP="00B748F0">
            <w:pPr>
              <w:rPr>
                <w:rFonts w:ascii="Times New Roman" w:hAnsi="Times New Roman" w:cs="Times New Roman"/>
                <w:sz w:val="24"/>
                <w:szCs w:val="24"/>
              </w:rPr>
            </w:pPr>
            <w:r w:rsidRPr="007B193B">
              <w:rPr>
                <w:rFonts w:ascii="Times New Roman" w:hAnsi="Times New Roman" w:cs="Times New Roman"/>
                <w:sz w:val="24"/>
                <w:szCs w:val="24"/>
              </w:rPr>
              <w:t>4.88</w:t>
            </w:r>
          </w:p>
        </w:tc>
        <w:tc>
          <w:tcPr>
            <w:tcW w:w="900" w:type="dxa"/>
          </w:tcPr>
          <w:p w14:paraId="408160F9" w14:textId="299C3742" w:rsidR="00B748F0" w:rsidRPr="007B193B" w:rsidRDefault="00275358" w:rsidP="00B748F0">
            <w:pPr>
              <w:rPr>
                <w:rFonts w:ascii="Times New Roman" w:hAnsi="Times New Roman" w:cs="Times New Roman"/>
                <w:sz w:val="24"/>
                <w:szCs w:val="24"/>
              </w:rPr>
            </w:pPr>
            <w:r w:rsidRPr="007B193B">
              <w:rPr>
                <w:rFonts w:ascii="Times New Roman" w:hAnsi="Times New Roman" w:cs="Times New Roman"/>
                <w:sz w:val="24"/>
                <w:szCs w:val="24"/>
              </w:rPr>
              <w:t>4.95</w:t>
            </w:r>
          </w:p>
        </w:tc>
        <w:tc>
          <w:tcPr>
            <w:tcW w:w="990" w:type="dxa"/>
          </w:tcPr>
          <w:p w14:paraId="3E7209EC" w14:textId="248CD452" w:rsidR="00B748F0" w:rsidRPr="007B193B" w:rsidRDefault="00275358" w:rsidP="00B748F0">
            <w:pPr>
              <w:rPr>
                <w:rFonts w:ascii="Times New Roman" w:hAnsi="Times New Roman" w:cs="Times New Roman"/>
                <w:sz w:val="24"/>
                <w:szCs w:val="24"/>
              </w:rPr>
            </w:pPr>
            <w:r w:rsidRPr="007B193B">
              <w:rPr>
                <w:rFonts w:ascii="Times New Roman" w:hAnsi="Times New Roman" w:cs="Times New Roman"/>
                <w:sz w:val="24"/>
                <w:szCs w:val="24"/>
              </w:rPr>
              <w:t>4.83</w:t>
            </w:r>
          </w:p>
        </w:tc>
        <w:tc>
          <w:tcPr>
            <w:tcW w:w="900" w:type="dxa"/>
          </w:tcPr>
          <w:p w14:paraId="37F377EE" w14:textId="1289F95E" w:rsidR="00B748F0" w:rsidRPr="007B193B" w:rsidRDefault="00275358" w:rsidP="00B748F0">
            <w:pPr>
              <w:rPr>
                <w:rFonts w:ascii="Times New Roman" w:hAnsi="Times New Roman" w:cs="Times New Roman"/>
                <w:sz w:val="24"/>
                <w:szCs w:val="24"/>
              </w:rPr>
            </w:pPr>
            <w:r w:rsidRPr="007B193B">
              <w:rPr>
                <w:rFonts w:ascii="Times New Roman" w:hAnsi="Times New Roman" w:cs="Times New Roman"/>
                <w:sz w:val="24"/>
                <w:szCs w:val="24"/>
              </w:rPr>
              <w:t>4.98</w:t>
            </w:r>
          </w:p>
        </w:tc>
      </w:tr>
      <w:tr w:rsidR="00B748F0" w:rsidRPr="007B193B" w14:paraId="1DC31C15" w14:textId="77777777" w:rsidTr="00B748F0">
        <w:tc>
          <w:tcPr>
            <w:tcW w:w="858" w:type="dxa"/>
          </w:tcPr>
          <w:p w14:paraId="22993E13" w14:textId="26D83B2A" w:rsidR="00B748F0" w:rsidRPr="007B193B" w:rsidRDefault="00275358" w:rsidP="00B748F0">
            <w:pPr>
              <w:rPr>
                <w:rFonts w:ascii="Times New Roman" w:hAnsi="Times New Roman" w:cs="Times New Roman"/>
                <w:sz w:val="24"/>
                <w:szCs w:val="24"/>
              </w:rPr>
            </w:pPr>
            <w:r w:rsidRPr="007B193B">
              <w:rPr>
                <w:rFonts w:ascii="Times New Roman" w:hAnsi="Times New Roman" w:cs="Times New Roman"/>
                <w:sz w:val="24"/>
                <w:szCs w:val="24"/>
              </w:rPr>
              <w:t>2.15</w:t>
            </w:r>
          </w:p>
        </w:tc>
        <w:tc>
          <w:tcPr>
            <w:tcW w:w="900" w:type="dxa"/>
          </w:tcPr>
          <w:p w14:paraId="6BEF15E6" w14:textId="3AF21991" w:rsidR="00B748F0" w:rsidRPr="007B193B" w:rsidRDefault="00275358" w:rsidP="00B748F0">
            <w:pPr>
              <w:rPr>
                <w:rFonts w:ascii="Times New Roman" w:hAnsi="Times New Roman" w:cs="Times New Roman"/>
                <w:sz w:val="24"/>
                <w:szCs w:val="24"/>
              </w:rPr>
            </w:pPr>
            <w:r w:rsidRPr="007B193B">
              <w:rPr>
                <w:rFonts w:ascii="Times New Roman" w:hAnsi="Times New Roman" w:cs="Times New Roman"/>
                <w:sz w:val="24"/>
                <w:szCs w:val="24"/>
              </w:rPr>
              <w:t>2.58</w:t>
            </w:r>
          </w:p>
        </w:tc>
        <w:tc>
          <w:tcPr>
            <w:tcW w:w="990" w:type="dxa"/>
          </w:tcPr>
          <w:p w14:paraId="4E27FED5" w14:textId="55751F3B" w:rsidR="00B748F0" w:rsidRPr="007B193B" w:rsidRDefault="00275358" w:rsidP="00B748F0">
            <w:pPr>
              <w:rPr>
                <w:rFonts w:ascii="Times New Roman" w:hAnsi="Times New Roman" w:cs="Times New Roman"/>
                <w:sz w:val="24"/>
                <w:szCs w:val="24"/>
              </w:rPr>
            </w:pPr>
            <w:r w:rsidRPr="007B193B">
              <w:rPr>
                <w:rFonts w:ascii="Times New Roman" w:hAnsi="Times New Roman" w:cs="Times New Roman"/>
                <w:sz w:val="24"/>
                <w:szCs w:val="24"/>
              </w:rPr>
              <w:t>0.91</w:t>
            </w:r>
          </w:p>
        </w:tc>
        <w:tc>
          <w:tcPr>
            <w:tcW w:w="900" w:type="dxa"/>
          </w:tcPr>
          <w:p w14:paraId="6F6808F8" w14:textId="774ACFD2" w:rsidR="00B748F0" w:rsidRPr="007B193B" w:rsidRDefault="00275358" w:rsidP="00B748F0">
            <w:pPr>
              <w:rPr>
                <w:rFonts w:ascii="Times New Roman" w:hAnsi="Times New Roman" w:cs="Times New Roman"/>
                <w:sz w:val="24"/>
                <w:szCs w:val="24"/>
              </w:rPr>
            </w:pPr>
            <w:r w:rsidRPr="007B193B">
              <w:rPr>
                <w:rFonts w:ascii="Times New Roman" w:hAnsi="Times New Roman" w:cs="Times New Roman"/>
                <w:sz w:val="24"/>
                <w:szCs w:val="24"/>
              </w:rPr>
              <w:t>2.86</w:t>
            </w:r>
          </w:p>
        </w:tc>
        <w:tc>
          <w:tcPr>
            <w:tcW w:w="900" w:type="dxa"/>
          </w:tcPr>
          <w:p w14:paraId="052CF8E6" w14:textId="1EDA545D" w:rsidR="00B748F0" w:rsidRPr="007B193B" w:rsidRDefault="00275358" w:rsidP="00B748F0">
            <w:pPr>
              <w:rPr>
                <w:rFonts w:ascii="Times New Roman" w:hAnsi="Times New Roman" w:cs="Times New Roman"/>
                <w:sz w:val="24"/>
                <w:szCs w:val="24"/>
              </w:rPr>
            </w:pPr>
            <w:r w:rsidRPr="007B193B">
              <w:rPr>
                <w:rFonts w:ascii="Times New Roman" w:hAnsi="Times New Roman" w:cs="Times New Roman"/>
                <w:sz w:val="24"/>
                <w:szCs w:val="24"/>
              </w:rPr>
              <w:t>2.34</w:t>
            </w:r>
          </w:p>
        </w:tc>
        <w:tc>
          <w:tcPr>
            <w:tcW w:w="990" w:type="dxa"/>
          </w:tcPr>
          <w:p w14:paraId="29554B20" w14:textId="3F8C43C4" w:rsidR="00B748F0" w:rsidRPr="007B193B" w:rsidRDefault="00275358" w:rsidP="00B748F0">
            <w:pPr>
              <w:rPr>
                <w:rFonts w:ascii="Times New Roman" w:hAnsi="Times New Roman" w:cs="Times New Roman"/>
                <w:sz w:val="24"/>
                <w:szCs w:val="24"/>
              </w:rPr>
            </w:pPr>
            <w:r w:rsidRPr="007B193B">
              <w:rPr>
                <w:rFonts w:ascii="Times New Roman" w:hAnsi="Times New Roman" w:cs="Times New Roman"/>
                <w:sz w:val="24"/>
                <w:szCs w:val="24"/>
              </w:rPr>
              <w:t>2.67</w:t>
            </w:r>
          </w:p>
        </w:tc>
        <w:tc>
          <w:tcPr>
            <w:tcW w:w="900" w:type="dxa"/>
          </w:tcPr>
          <w:p w14:paraId="482FCD9C" w14:textId="41715652" w:rsidR="00B748F0" w:rsidRPr="007B193B" w:rsidRDefault="00275358" w:rsidP="00B748F0">
            <w:pPr>
              <w:rPr>
                <w:rFonts w:ascii="Times New Roman" w:hAnsi="Times New Roman" w:cs="Times New Roman"/>
                <w:sz w:val="24"/>
                <w:szCs w:val="24"/>
              </w:rPr>
            </w:pPr>
            <w:r w:rsidRPr="007B193B">
              <w:rPr>
                <w:rFonts w:ascii="Times New Roman" w:hAnsi="Times New Roman" w:cs="Times New Roman"/>
                <w:sz w:val="24"/>
                <w:szCs w:val="24"/>
              </w:rPr>
              <w:t>2.86</w:t>
            </w:r>
          </w:p>
        </w:tc>
        <w:tc>
          <w:tcPr>
            <w:tcW w:w="990" w:type="dxa"/>
          </w:tcPr>
          <w:p w14:paraId="6CEFC258" w14:textId="2B1C136F" w:rsidR="00B748F0" w:rsidRPr="007B193B" w:rsidRDefault="00275358" w:rsidP="00B748F0">
            <w:pPr>
              <w:rPr>
                <w:rFonts w:ascii="Times New Roman" w:hAnsi="Times New Roman" w:cs="Times New Roman"/>
                <w:sz w:val="24"/>
                <w:szCs w:val="24"/>
              </w:rPr>
            </w:pPr>
            <w:r w:rsidRPr="007B193B">
              <w:rPr>
                <w:rFonts w:ascii="Times New Roman" w:hAnsi="Times New Roman" w:cs="Times New Roman"/>
                <w:sz w:val="24"/>
                <w:szCs w:val="24"/>
              </w:rPr>
              <w:t>2.67</w:t>
            </w:r>
          </w:p>
        </w:tc>
        <w:tc>
          <w:tcPr>
            <w:tcW w:w="900" w:type="dxa"/>
          </w:tcPr>
          <w:p w14:paraId="44FFA0A8" w14:textId="1B253CB6" w:rsidR="00B748F0" w:rsidRPr="007B193B" w:rsidRDefault="00275358" w:rsidP="00B748F0">
            <w:pPr>
              <w:rPr>
                <w:rFonts w:ascii="Times New Roman" w:hAnsi="Times New Roman" w:cs="Times New Roman"/>
                <w:sz w:val="24"/>
                <w:szCs w:val="24"/>
              </w:rPr>
            </w:pPr>
            <w:r w:rsidRPr="007B193B">
              <w:rPr>
                <w:rFonts w:ascii="Times New Roman" w:hAnsi="Times New Roman" w:cs="Times New Roman"/>
                <w:sz w:val="24"/>
                <w:szCs w:val="24"/>
              </w:rPr>
              <w:t>2.91</w:t>
            </w:r>
          </w:p>
        </w:tc>
      </w:tr>
    </w:tbl>
    <w:p w14:paraId="712B8C20" w14:textId="77777777" w:rsidR="0021449B" w:rsidRDefault="0021449B" w:rsidP="00B748F0">
      <w:pPr>
        <w:rPr>
          <w:rFonts w:ascii="Times New Roman" w:hAnsi="Times New Roman" w:cs="Times New Roman"/>
          <w:b/>
          <w:bCs/>
          <w:i/>
          <w:iCs/>
          <w:sz w:val="24"/>
          <w:szCs w:val="24"/>
        </w:rPr>
      </w:pPr>
    </w:p>
    <w:p w14:paraId="472D1807" w14:textId="35A40A4A" w:rsidR="00B748F0" w:rsidRPr="007B193B" w:rsidRDefault="00B748F0" w:rsidP="00B748F0">
      <w:pPr>
        <w:rPr>
          <w:rFonts w:ascii="Times New Roman" w:hAnsi="Times New Roman" w:cs="Times New Roman"/>
          <w:b/>
          <w:bCs/>
          <w:i/>
          <w:iCs/>
          <w:sz w:val="24"/>
          <w:szCs w:val="24"/>
        </w:rPr>
      </w:pPr>
      <w:r w:rsidRPr="007B193B">
        <w:rPr>
          <w:rFonts w:ascii="Times New Roman" w:hAnsi="Times New Roman" w:cs="Times New Roman"/>
          <w:b/>
          <w:bCs/>
          <w:i/>
          <w:iCs/>
          <w:sz w:val="24"/>
          <w:szCs w:val="24"/>
        </w:rPr>
        <w:lastRenderedPageBreak/>
        <w:t>2. Sea-Slide over the anti-fouling (calibration 0.449 lbs/in)</w:t>
      </w:r>
    </w:p>
    <w:tbl>
      <w:tblPr>
        <w:tblStyle w:val="TableGrid"/>
        <w:tblW w:w="0" w:type="auto"/>
        <w:tblLook w:val="04A0" w:firstRow="1" w:lastRow="0" w:firstColumn="1" w:lastColumn="0" w:noHBand="0" w:noVBand="1"/>
      </w:tblPr>
      <w:tblGrid>
        <w:gridCol w:w="935"/>
        <w:gridCol w:w="935"/>
        <w:gridCol w:w="935"/>
        <w:gridCol w:w="935"/>
        <w:gridCol w:w="935"/>
        <w:gridCol w:w="935"/>
        <w:gridCol w:w="935"/>
        <w:gridCol w:w="935"/>
        <w:gridCol w:w="935"/>
        <w:gridCol w:w="935"/>
      </w:tblGrid>
      <w:tr w:rsidR="00152667" w:rsidRPr="007B193B" w14:paraId="5B979CC3" w14:textId="455CE13C" w:rsidTr="00B573D3">
        <w:tc>
          <w:tcPr>
            <w:tcW w:w="935" w:type="dxa"/>
          </w:tcPr>
          <w:p w14:paraId="69B28DCE" w14:textId="19BDA1A2" w:rsidR="00152667" w:rsidRPr="007B193B" w:rsidRDefault="00152667" w:rsidP="00B748F0">
            <w:pPr>
              <w:rPr>
                <w:rFonts w:ascii="Times New Roman" w:hAnsi="Times New Roman" w:cs="Times New Roman"/>
                <w:b/>
                <w:bCs/>
                <w:sz w:val="24"/>
                <w:szCs w:val="24"/>
              </w:rPr>
            </w:pPr>
            <w:r w:rsidRPr="007B193B">
              <w:rPr>
                <w:rFonts w:ascii="Times New Roman" w:hAnsi="Times New Roman" w:cs="Times New Roman"/>
                <w:b/>
                <w:bCs/>
                <w:sz w:val="24"/>
                <w:szCs w:val="24"/>
              </w:rPr>
              <w:t>Speed</w:t>
            </w:r>
          </w:p>
        </w:tc>
        <w:tc>
          <w:tcPr>
            <w:tcW w:w="935" w:type="dxa"/>
          </w:tcPr>
          <w:p w14:paraId="01F71A84" w14:textId="2A7901C3" w:rsidR="00152667" w:rsidRPr="007B193B" w:rsidRDefault="00152667" w:rsidP="00B748F0">
            <w:pPr>
              <w:rPr>
                <w:rFonts w:ascii="Times New Roman" w:hAnsi="Times New Roman" w:cs="Times New Roman"/>
                <w:sz w:val="24"/>
                <w:szCs w:val="24"/>
              </w:rPr>
            </w:pPr>
            <w:r w:rsidRPr="007B193B">
              <w:rPr>
                <w:rFonts w:ascii="Times New Roman" w:hAnsi="Times New Roman" w:cs="Times New Roman"/>
                <w:sz w:val="24"/>
                <w:szCs w:val="24"/>
              </w:rPr>
              <w:t>fps</w:t>
            </w:r>
          </w:p>
        </w:tc>
        <w:tc>
          <w:tcPr>
            <w:tcW w:w="935" w:type="dxa"/>
          </w:tcPr>
          <w:p w14:paraId="7FC0E509" w14:textId="15E0FF0D" w:rsidR="00152667" w:rsidRPr="007B193B" w:rsidRDefault="00152667" w:rsidP="00B748F0">
            <w:pPr>
              <w:rPr>
                <w:rFonts w:ascii="Times New Roman" w:hAnsi="Times New Roman" w:cs="Times New Roman"/>
                <w:sz w:val="24"/>
                <w:szCs w:val="24"/>
              </w:rPr>
            </w:pPr>
            <w:r w:rsidRPr="007B193B">
              <w:rPr>
                <w:rFonts w:ascii="Times New Roman" w:hAnsi="Times New Roman" w:cs="Times New Roman"/>
                <w:sz w:val="24"/>
                <w:szCs w:val="24"/>
              </w:rPr>
              <w:t>4.95</w:t>
            </w:r>
          </w:p>
        </w:tc>
        <w:tc>
          <w:tcPr>
            <w:tcW w:w="935" w:type="dxa"/>
          </w:tcPr>
          <w:p w14:paraId="261F751F" w14:textId="260D48D4" w:rsidR="00152667" w:rsidRPr="007B193B" w:rsidRDefault="00152667" w:rsidP="00B748F0">
            <w:pPr>
              <w:rPr>
                <w:rFonts w:ascii="Times New Roman" w:hAnsi="Times New Roman" w:cs="Times New Roman"/>
                <w:sz w:val="24"/>
                <w:szCs w:val="24"/>
              </w:rPr>
            </w:pPr>
            <w:r w:rsidRPr="007B193B">
              <w:rPr>
                <w:rFonts w:ascii="Times New Roman" w:hAnsi="Times New Roman" w:cs="Times New Roman"/>
                <w:sz w:val="24"/>
                <w:szCs w:val="24"/>
              </w:rPr>
              <w:t>4.67</w:t>
            </w:r>
          </w:p>
        </w:tc>
        <w:tc>
          <w:tcPr>
            <w:tcW w:w="935" w:type="dxa"/>
          </w:tcPr>
          <w:p w14:paraId="1FDCF191" w14:textId="3AA0E48E" w:rsidR="00152667" w:rsidRPr="007B193B" w:rsidRDefault="00152667" w:rsidP="00B748F0">
            <w:pPr>
              <w:rPr>
                <w:rFonts w:ascii="Times New Roman" w:hAnsi="Times New Roman" w:cs="Times New Roman"/>
                <w:sz w:val="24"/>
                <w:szCs w:val="24"/>
              </w:rPr>
            </w:pPr>
            <w:r w:rsidRPr="007B193B">
              <w:rPr>
                <w:rFonts w:ascii="Times New Roman" w:hAnsi="Times New Roman" w:cs="Times New Roman"/>
                <w:sz w:val="24"/>
                <w:szCs w:val="24"/>
              </w:rPr>
              <w:t>4.67</w:t>
            </w:r>
          </w:p>
        </w:tc>
        <w:tc>
          <w:tcPr>
            <w:tcW w:w="935" w:type="dxa"/>
          </w:tcPr>
          <w:p w14:paraId="7A2C1034" w14:textId="206DC493" w:rsidR="00152667" w:rsidRPr="007B193B" w:rsidRDefault="00152667" w:rsidP="00B748F0">
            <w:pPr>
              <w:rPr>
                <w:rFonts w:ascii="Times New Roman" w:hAnsi="Times New Roman" w:cs="Times New Roman"/>
                <w:sz w:val="24"/>
                <w:szCs w:val="24"/>
              </w:rPr>
            </w:pPr>
            <w:r w:rsidRPr="007B193B">
              <w:rPr>
                <w:rFonts w:ascii="Times New Roman" w:hAnsi="Times New Roman" w:cs="Times New Roman"/>
                <w:sz w:val="24"/>
                <w:szCs w:val="24"/>
              </w:rPr>
              <w:t>4.35</w:t>
            </w:r>
          </w:p>
        </w:tc>
        <w:tc>
          <w:tcPr>
            <w:tcW w:w="935" w:type="dxa"/>
          </w:tcPr>
          <w:p w14:paraId="07769481" w14:textId="5836CF44" w:rsidR="00152667" w:rsidRPr="007B193B" w:rsidRDefault="00152667" w:rsidP="00B748F0">
            <w:pPr>
              <w:rPr>
                <w:rFonts w:ascii="Times New Roman" w:hAnsi="Times New Roman" w:cs="Times New Roman"/>
                <w:sz w:val="24"/>
                <w:szCs w:val="24"/>
              </w:rPr>
            </w:pPr>
            <w:r w:rsidRPr="007B193B">
              <w:rPr>
                <w:rFonts w:ascii="Times New Roman" w:hAnsi="Times New Roman" w:cs="Times New Roman"/>
                <w:sz w:val="24"/>
                <w:szCs w:val="24"/>
              </w:rPr>
              <w:t>4.54</w:t>
            </w:r>
          </w:p>
        </w:tc>
        <w:tc>
          <w:tcPr>
            <w:tcW w:w="935" w:type="dxa"/>
          </w:tcPr>
          <w:p w14:paraId="6B2BC4D8" w14:textId="2B3E592E" w:rsidR="00152667" w:rsidRPr="007B193B" w:rsidRDefault="00152667" w:rsidP="00B748F0">
            <w:pPr>
              <w:rPr>
                <w:rFonts w:ascii="Times New Roman" w:hAnsi="Times New Roman" w:cs="Times New Roman"/>
                <w:sz w:val="24"/>
                <w:szCs w:val="24"/>
              </w:rPr>
            </w:pPr>
            <w:r w:rsidRPr="007B193B">
              <w:rPr>
                <w:rFonts w:ascii="Times New Roman" w:hAnsi="Times New Roman" w:cs="Times New Roman"/>
                <w:sz w:val="24"/>
                <w:szCs w:val="24"/>
              </w:rPr>
              <w:t>4.81</w:t>
            </w:r>
          </w:p>
        </w:tc>
        <w:tc>
          <w:tcPr>
            <w:tcW w:w="935" w:type="dxa"/>
          </w:tcPr>
          <w:p w14:paraId="092B8437" w14:textId="5EEEECF7" w:rsidR="00152667" w:rsidRPr="007B193B" w:rsidRDefault="00152667" w:rsidP="00B748F0">
            <w:pPr>
              <w:rPr>
                <w:rFonts w:ascii="Times New Roman" w:hAnsi="Times New Roman" w:cs="Times New Roman"/>
                <w:sz w:val="24"/>
                <w:szCs w:val="24"/>
              </w:rPr>
            </w:pPr>
            <w:r w:rsidRPr="007B193B">
              <w:rPr>
                <w:rFonts w:ascii="Times New Roman" w:hAnsi="Times New Roman" w:cs="Times New Roman"/>
                <w:sz w:val="24"/>
                <w:szCs w:val="24"/>
              </w:rPr>
              <w:t>4.93</w:t>
            </w:r>
          </w:p>
        </w:tc>
        <w:tc>
          <w:tcPr>
            <w:tcW w:w="935" w:type="dxa"/>
          </w:tcPr>
          <w:p w14:paraId="1739A054" w14:textId="174E256D" w:rsidR="00152667" w:rsidRPr="007B193B" w:rsidRDefault="00152667" w:rsidP="00B748F0">
            <w:pPr>
              <w:rPr>
                <w:rFonts w:ascii="Times New Roman" w:hAnsi="Times New Roman" w:cs="Times New Roman"/>
                <w:sz w:val="24"/>
                <w:szCs w:val="24"/>
              </w:rPr>
            </w:pPr>
            <w:r w:rsidRPr="007B193B">
              <w:rPr>
                <w:rFonts w:ascii="Times New Roman" w:hAnsi="Times New Roman" w:cs="Times New Roman"/>
                <w:sz w:val="24"/>
                <w:szCs w:val="24"/>
              </w:rPr>
              <w:t>4.67</w:t>
            </w:r>
          </w:p>
        </w:tc>
      </w:tr>
      <w:tr w:rsidR="00152667" w:rsidRPr="007B193B" w14:paraId="024C517F" w14:textId="18C86EB7" w:rsidTr="00B573D3">
        <w:tc>
          <w:tcPr>
            <w:tcW w:w="935" w:type="dxa"/>
          </w:tcPr>
          <w:p w14:paraId="6265D59B" w14:textId="6D4A2B0F" w:rsidR="00152667" w:rsidRPr="007B193B" w:rsidRDefault="00152667" w:rsidP="00B748F0">
            <w:pPr>
              <w:rPr>
                <w:rFonts w:ascii="Times New Roman" w:hAnsi="Times New Roman" w:cs="Times New Roman"/>
                <w:b/>
                <w:bCs/>
                <w:sz w:val="24"/>
                <w:szCs w:val="24"/>
              </w:rPr>
            </w:pPr>
            <w:r w:rsidRPr="007B193B">
              <w:rPr>
                <w:rFonts w:ascii="Times New Roman" w:hAnsi="Times New Roman" w:cs="Times New Roman"/>
                <w:b/>
                <w:bCs/>
                <w:sz w:val="24"/>
                <w:szCs w:val="24"/>
              </w:rPr>
              <w:t>Drag</w:t>
            </w:r>
          </w:p>
        </w:tc>
        <w:tc>
          <w:tcPr>
            <w:tcW w:w="935" w:type="dxa"/>
          </w:tcPr>
          <w:p w14:paraId="77C0834E" w14:textId="1B648A25" w:rsidR="00152667" w:rsidRPr="007B193B" w:rsidRDefault="00152667" w:rsidP="00275358">
            <w:pPr>
              <w:spacing w:after="160" w:line="259" w:lineRule="auto"/>
              <w:rPr>
                <w:rFonts w:ascii="Times New Roman" w:hAnsi="Times New Roman" w:cs="Times New Roman"/>
                <w:sz w:val="24"/>
                <w:szCs w:val="24"/>
              </w:rPr>
            </w:pPr>
            <w:r w:rsidRPr="007B193B">
              <w:rPr>
                <w:rFonts w:ascii="Times New Roman" w:hAnsi="Times New Roman" w:cs="Times New Roman"/>
                <w:sz w:val="24"/>
                <w:szCs w:val="24"/>
              </w:rPr>
              <w:t>lbs</w:t>
            </w:r>
          </w:p>
        </w:tc>
        <w:tc>
          <w:tcPr>
            <w:tcW w:w="935" w:type="dxa"/>
          </w:tcPr>
          <w:p w14:paraId="2F7A4C09" w14:textId="51FF5323" w:rsidR="00152667" w:rsidRPr="007B193B" w:rsidRDefault="00152667" w:rsidP="00B748F0">
            <w:pPr>
              <w:rPr>
                <w:rFonts w:ascii="Times New Roman" w:hAnsi="Times New Roman" w:cs="Times New Roman"/>
                <w:sz w:val="24"/>
                <w:szCs w:val="24"/>
              </w:rPr>
            </w:pPr>
            <w:r w:rsidRPr="007B193B">
              <w:rPr>
                <w:rFonts w:ascii="Times New Roman" w:hAnsi="Times New Roman" w:cs="Times New Roman"/>
                <w:sz w:val="24"/>
                <w:szCs w:val="24"/>
              </w:rPr>
              <w:t>2.42</w:t>
            </w:r>
          </w:p>
        </w:tc>
        <w:tc>
          <w:tcPr>
            <w:tcW w:w="935" w:type="dxa"/>
          </w:tcPr>
          <w:p w14:paraId="01C3C320" w14:textId="17EBBC12" w:rsidR="00152667" w:rsidRPr="007B193B" w:rsidRDefault="00152667" w:rsidP="00B748F0">
            <w:pPr>
              <w:rPr>
                <w:rFonts w:ascii="Times New Roman" w:hAnsi="Times New Roman" w:cs="Times New Roman"/>
                <w:sz w:val="24"/>
                <w:szCs w:val="24"/>
              </w:rPr>
            </w:pPr>
            <w:r w:rsidRPr="007B193B">
              <w:rPr>
                <w:rFonts w:ascii="Times New Roman" w:hAnsi="Times New Roman" w:cs="Times New Roman"/>
                <w:sz w:val="24"/>
                <w:szCs w:val="24"/>
              </w:rPr>
              <w:t>1.93</w:t>
            </w:r>
          </w:p>
        </w:tc>
        <w:tc>
          <w:tcPr>
            <w:tcW w:w="935" w:type="dxa"/>
          </w:tcPr>
          <w:p w14:paraId="4E214B89" w14:textId="34317880" w:rsidR="00152667" w:rsidRPr="007B193B" w:rsidRDefault="00152667" w:rsidP="00B748F0">
            <w:pPr>
              <w:rPr>
                <w:rFonts w:ascii="Times New Roman" w:hAnsi="Times New Roman" w:cs="Times New Roman"/>
                <w:sz w:val="24"/>
                <w:szCs w:val="24"/>
              </w:rPr>
            </w:pPr>
            <w:r w:rsidRPr="007B193B">
              <w:rPr>
                <w:rFonts w:ascii="Times New Roman" w:hAnsi="Times New Roman" w:cs="Times New Roman"/>
                <w:sz w:val="24"/>
                <w:szCs w:val="24"/>
              </w:rPr>
              <w:t>1.98</w:t>
            </w:r>
          </w:p>
        </w:tc>
        <w:tc>
          <w:tcPr>
            <w:tcW w:w="935" w:type="dxa"/>
          </w:tcPr>
          <w:p w14:paraId="6E5BA75A" w14:textId="37951BBC" w:rsidR="00152667" w:rsidRPr="007B193B" w:rsidRDefault="00152667" w:rsidP="00B748F0">
            <w:pPr>
              <w:rPr>
                <w:rFonts w:ascii="Times New Roman" w:hAnsi="Times New Roman" w:cs="Times New Roman"/>
                <w:sz w:val="24"/>
                <w:szCs w:val="24"/>
              </w:rPr>
            </w:pPr>
            <w:r w:rsidRPr="007B193B">
              <w:rPr>
                <w:rFonts w:ascii="Times New Roman" w:hAnsi="Times New Roman" w:cs="Times New Roman"/>
                <w:sz w:val="24"/>
                <w:szCs w:val="24"/>
              </w:rPr>
              <w:t>1.39</w:t>
            </w:r>
          </w:p>
        </w:tc>
        <w:tc>
          <w:tcPr>
            <w:tcW w:w="935" w:type="dxa"/>
          </w:tcPr>
          <w:p w14:paraId="4D301DB5" w14:textId="40C4C440" w:rsidR="00152667" w:rsidRPr="007B193B" w:rsidRDefault="00152667" w:rsidP="00B748F0">
            <w:pPr>
              <w:rPr>
                <w:rFonts w:ascii="Times New Roman" w:hAnsi="Times New Roman" w:cs="Times New Roman"/>
                <w:sz w:val="24"/>
                <w:szCs w:val="24"/>
              </w:rPr>
            </w:pPr>
            <w:r w:rsidRPr="007B193B">
              <w:rPr>
                <w:rFonts w:ascii="Times New Roman" w:hAnsi="Times New Roman" w:cs="Times New Roman"/>
                <w:sz w:val="24"/>
                <w:szCs w:val="24"/>
              </w:rPr>
              <w:t>1.75</w:t>
            </w:r>
          </w:p>
        </w:tc>
        <w:tc>
          <w:tcPr>
            <w:tcW w:w="935" w:type="dxa"/>
          </w:tcPr>
          <w:p w14:paraId="49F085E4" w14:textId="0E807A08" w:rsidR="00152667" w:rsidRPr="007B193B" w:rsidRDefault="00152667" w:rsidP="00B748F0">
            <w:pPr>
              <w:rPr>
                <w:rFonts w:ascii="Times New Roman" w:hAnsi="Times New Roman" w:cs="Times New Roman"/>
                <w:sz w:val="24"/>
                <w:szCs w:val="24"/>
              </w:rPr>
            </w:pPr>
            <w:r w:rsidRPr="007B193B">
              <w:rPr>
                <w:rFonts w:ascii="Times New Roman" w:hAnsi="Times New Roman" w:cs="Times New Roman"/>
                <w:sz w:val="24"/>
                <w:szCs w:val="24"/>
              </w:rPr>
              <w:t>2.18</w:t>
            </w:r>
          </w:p>
        </w:tc>
        <w:tc>
          <w:tcPr>
            <w:tcW w:w="935" w:type="dxa"/>
          </w:tcPr>
          <w:p w14:paraId="2B4D4D34" w14:textId="633DCC1C" w:rsidR="00152667" w:rsidRPr="007B193B" w:rsidRDefault="00152667" w:rsidP="00B748F0">
            <w:pPr>
              <w:rPr>
                <w:rFonts w:ascii="Times New Roman" w:hAnsi="Times New Roman" w:cs="Times New Roman"/>
                <w:sz w:val="24"/>
                <w:szCs w:val="24"/>
              </w:rPr>
            </w:pPr>
            <w:r w:rsidRPr="007B193B">
              <w:rPr>
                <w:rFonts w:ascii="Times New Roman" w:hAnsi="Times New Roman" w:cs="Times New Roman"/>
                <w:sz w:val="24"/>
                <w:szCs w:val="24"/>
              </w:rPr>
              <w:t>2.33</w:t>
            </w:r>
          </w:p>
        </w:tc>
        <w:tc>
          <w:tcPr>
            <w:tcW w:w="935" w:type="dxa"/>
          </w:tcPr>
          <w:p w14:paraId="5C4C1ECC" w14:textId="2C76A777" w:rsidR="00152667" w:rsidRPr="007B193B" w:rsidRDefault="00152667" w:rsidP="00B748F0">
            <w:pPr>
              <w:rPr>
                <w:rFonts w:ascii="Times New Roman" w:hAnsi="Times New Roman" w:cs="Times New Roman"/>
                <w:sz w:val="24"/>
                <w:szCs w:val="24"/>
              </w:rPr>
            </w:pPr>
            <w:r w:rsidRPr="007B193B">
              <w:rPr>
                <w:rFonts w:ascii="Times New Roman" w:hAnsi="Times New Roman" w:cs="Times New Roman"/>
                <w:sz w:val="24"/>
                <w:szCs w:val="24"/>
              </w:rPr>
              <w:t>2.02</w:t>
            </w:r>
          </w:p>
        </w:tc>
      </w:tr>
    </w:tbl>
    <w:p w14:paraId="77575579" w14:textId="77777777" w:rsidR="00275358" w:rsidRPr="007B193B" w:rsidRDefault="00275358" w:rsidP="00B748F0">
      <w:pPr>
        <w:rPr>
          <w:rFonts w:ascii="Times New Roman" w:hAnsi="Times New Roman" w:cs="Times New Roman"/>
          <w:sz w:val="24"/>
          <w:szCs w:val="24"/>
        </w:rPr>
      </w:pPr>
    </w:p>
    <w:tbl>
      <w:tblPr>
        <w:tblStyle w:val="TableGrid"/>
        <w:tblW w:w="0" w:type="auto"/>
        <w:tblInd w:w="1885" w:type="dxa"/>
        <w:tblLook w:val="04A0" w:firstRow="1" w:lastRow="0" w:firstColumn="1" w:lastColumn="0" w:noHBand="0" w:noVBand="1"/>
      </w:tblPr>
      <w:tblGrid>
        <w:gridCol w:w="900"/>
        <w:gridCol w:w="900"/>
        <w:gridCol w:w="990"/>
      </w:tblGrid>
      <w:tr w:rsidR="00152667" w:rsidRPr="007B193B" w14:paraId="2815BD70" w14:textId="77777777" w:rsidTr="00152667">
        <w:tc>
          <w:tcPr>
            <w:tcW w:w="900" w:type="dxa"/>
          </w:tcPr>
          <w:p w14:paraId="430763C0" w14:textId="4173D8ED" w:rsidR="00152667" w:rsidRPr="007B193B" w:rsidRDefault="00152667" w:rsidP="00B748F0">
            <w:pPr>
              <w:rPr>
                <w:rFonts w:ascii="Times New Roman" w:hAnsi="Times New Roman" w:cs="Times New Roman"/>
                <w:sz w:val="24"/>
                <w:szCs w:val="24"/>
              </w:rPr>
            </w:pPr>
            <w:r w:rsidRPr="007B193B">
              <w:rPr>
                <w:rFonts w:ascii="Times New Roman" w:hAnsi="Times New Roman" w:cs="Times New Roman"/>
                <w:sz w:val="24"/>
                <w:szCs w:val="24"/>
              </w:rPr>
              <w:t>5.00</w:t>
            </w:r>
          </w:p>
        </w:tc>
        <w:tc>
          <w:tcPr>
            <w:tcW w:w="900" w:type="dxa"/>
          </w:tcPr>
          <w:p w14:paraId="0D8A9B63" w14:textId="693DDAA6" w:rsidR="00152667" w:rsidRPr="007B193B" w:rsidRDefault="00152667" w:rsidP="00B748F0">
            <w:pPr>
              <w:rPr>
                <w:rFonts w:ascii="Times New Roman" w:hAnsi="Times New Roman" w:cs="Times New Roman"/>
                <w:sz w:val="24"/>
                <w:szCs w:val="24"/>
              </w:rPr>
            </w:pPr>
            <w:r w:rsidRPr="007B193B">
              <w:rPr>
                <w:rFonts w:ascii="Times New Roman" w:hAnsi="Times New Roman" w:cs="Times New Roman"/>
                <w:sz w:val="24"/>
                <w:szCs w:val="24"/>
              </w:rPr>
              <w:t>4.63</w:t>
            </w:r>
          </w:p>
        </w:tc>
        <w:tc>
          <w:tcPr>
            <w:tcW w:w="990" w:type="dxa"/>
          </w:tcPr>
          <w:p w14:paraId="1977E841" w14:textId="79EA6DC7" w:rsidR="00152667" w:rsidRPr="007B193B" w:rsidRDefault="00152667" w:rsidP="00B748F0">
            <w:pPr>
              <w:rPr>
                <w:rFonts w:ascii="Times New Roman" w:hAnsi="Times New Roman" w:cs="Times New Roman"/>
                <w:sz w:val="24"/>
                <w:szCs w:val="24"/>
              </w:rPr>
            </w:pPr>
            <w:r w:rsidRPr="007B193B">
              <w:rPr>
                <w:rFonts w:ascii="Times New Roman" w:hAnsi="Times New Roman" w:cs="Times New Roman"/>
                <w:sz w:val="24"/>
                <w:szCs w:val="24"/>
              </w:rPr>
              <w:t>4.97</w:t>
            </w:r>
          </w:p>
        </w:tc>
      </w:tr>
      <w:tr w:rsidR="00152667" w:rsidRPr="007B193B" w14:paraId="6E5976E0" w14:textId="77777777" w:rsidTr="00152667">
        <w:tc>
          <w:tcPr>
            <w:tcW w:w="900" w:type="dxa"/>
          </w:tcPr>
          <w:p w14:paraId="65113186" w14:textId="517A69F5" w:rsidR="00152667" w:rsidRPr="007B193B" w:rsidRDefault="00152667" w:rsidP="00B748F0">
            <w:pPr>
              <w:rPr>
                <w:rFonts w:ascii="Times New Roman" w:hAnsi="Times New Roman" w:cs="Times New Roman"/>
                <w:sz w:val="24"/>
                <w:szCs w:val="24"/>
              </w:rPr>
            </w:pPr>
            <w:r w:rsidRPr="007B193B">
              <w:rPr>
                <w:rFonts w:ascii="Times New Roman" w:hAnsi="Times New Roman" w:cs="Times New Roman"/>
                <w:sz w:val="24"/>
                <w:szCs w:val="24"/>
              </w:rPr>
              <w:t>2.58</w:t>
            </w:r>
          </w:p>
        </w:tc>
        <w:tc>
          <w:tcPr>
            <w:tcW w:w="900" w:type="dxa"/>
          </w:tcPr>
          <w:p w14:paraId="5FA5D897" w14:textId="22CBFB0D" w:rsidR="00152667" w:rsidRPr="007B193B" w:rsidRDefault="00152667" w:rsidP="00B748F0">
            <w:pPr>
              <w:rPr>
                <w:rFonts w:ascii="Times New Roman" w:hAnsi="Times New Roman" w:cs="Times New Roman"/>
                <w:sz w:val="24"/>
                <w:szCs w:val="24"/>
              </w:rPr>
            </w:pPr>
            <w:r w:rsidRPr="007B193B">
              <w:rPr>
                <w:rFonts w:ascii="Times New Roman" w:hAnsi="Times New Roman" w:cs="Times New Roman"/>
                <w:sz w:val="24"/>
                <w:szCs w:val="24"/>
              </w:rPr>
              <w:t>1.93</w:t>
            </w:r>
          </w:p>
        </w:tc>
        <w:tc>
          <w:tcPr>
            <w:tcW w:w="990" w:type="dxa"/>
          </w:tcPr>
          <w:p w14:paraId="7872FCCF" w14:textId="25F42E48" w:rsidR="00152667" w:rsidRPr="007B193B" w:rsidRDefault="00152667" w:rsidP="00B748F0">
            <w:pPr>
              <w:rPr>
                <w:rFonts w:ascii="Times New Roman" w:hAnsi="Times New Roman" w:cs="Times New Roman"/>
                <w:sz w:val="24"/>
                <w:szCs w:val="24"/>
              </w:rPr>
            </w:pPr>
            <w:r w:rsidRPr="007B193B">
              <w:rPr>
                <w:rFonts w:ascii="Times New Roman" w:hAnsi="Times New Roman" w:cs="Times New Roman"/>
                <w:sz w:val="24"/>
                <w:szCs w:val="24"/>
              </w:rPr>
              <w:t>2.51</w:t>
            </w:r>
          </w:p>
        </w:tc>
      </w:tr>
    </w:tbl>
    <w:p w14:paraId="78403AAB" w14:textId="77777777" w:rsidR="00B748F0" w:rsidRPr="007B193B" w:rsidRDefault="00B748F0" w:rsidP="00B748F0">
      <w:pPr>
        <w:rPr>
          <w:rFonts w:ascii="Times New Roman" w:hAnsi="Times New Roman" w:cs="Times New Roman"/>
          <w:sz w:val="24"/>
          <w:szCs w:val="24"/>
        </w:rPr>
      </w:pPr>
    </w:p>
    <w:p w14:paraId="6A7DC495" w14:textId="6D135618" w:rsidR="00B748F0" w:rsidRPr="007B193B" w:rsidRDefault="00B748F0" w:rsidP="00B748F0">
      <w:pPr>
        <w:rPr>
          <w:rFonts w:ascii="Times New Roman" w:hAnsi="Times New Roman" w:cs="Times New Roman"/>
          <w:sz w:val="24"/>
          <w:szCs w:val="24"/>
        </w:rPr>
      </w:pPr>
      <w:r w:rsidRPr="007B193B">
        <w:rPr>
          <w:rFonts w:ascii="Times New Roman" w:hAnsi="Times New Roman" w:cs="Times New Roman"/>
          <w:sz w:val="24"/>
          <w:szCs w:val="24"/>
        </w:rPr>
        <w:t xml:space="preserve">Drag reduction </w:t>
      </w:r>
      <w:r w:rsidR="007B193B" w:rsidRPr="007B193B">
        <w:rPr>
          <w:rFonts w:ascii="Times New Roman" w:hAnsi="Times New Roman" w:cs="Times New Roman"/>
          <w:sz w:val="24"/>
          <w:szCs w:val="24"/>
        </w:rPr>
        <w:t>values.</w:t>
      </w:r>
    </w:p>
    <w:tbl>
      <w:tblPr>
        <w:tblStyle w:val="TableGrid"/>
        <w:tblW w:w="0" w:type="auto"/>
        <w:tblLook w:val="04A0" w:firstRow="1" w:lastRow="0" w:firstColumn="1" w:lastColumn="0" w:noHBand="0" w:noVBand="1"/>
      </w:tblPr>
      <w:tblGrid>
        <w:gridCol w:w="1404"/>
        <w:gridCol w:w="841"/>
        <w:gridCol w:w="810"/>
        <w:gridCol w:w="811"/>
        <w:gridCol w:w="989"/>
        <w:gridCol w:w="900"/>
        <w:gridCol w:w="990"/>
        <w:gridCol w:w="900"/>
        <w:gridCol w:w="900"/>
        <w:gridCol w:w="805"/>
      </w:tblGrid>
      <w:tr w:rsidR="00152667" w:rsidRPr="007B193B" w14:paraId="4502860A" w14:textId="77777777" w:rsidTr="00152667">
        <w:tc>
          <w:tcPr>
            <w:tcW w:w="1404" w:type="dxa"/>
          </w:tcPr>
          <w:p w14:paraId="6A904D7B" w14:textId="7B0273FC" w:rsidR="00152667" w:rsidRPr="007B193B" w:rsidRDefault="00152667" w:rsidP="00B748F0">
            <w:pPr>
              <w:rPr>
                <w:rFonts w:ascii="Times New Roman" w:hAnsi="Times New Roman" w:cs="Times New Roman"/>
                <w:b/>
                <w:bCs/>
                <w:sz w:val="24"/>
                <w:szCs w:val="24"/>
              </w:rPr>
            </w:pPr>
            <w:r w:rsidRPr="007B193B">
              <w:rPr>
                <w:rFonts w:ascii="Times New Roman" w:hAnsi="Times New Roman" w:cs="Times New Roman"/>
                <w:b/>
                <w:bCs/>
                <w:sz w:val="24"/>
                <w:szCs w:val="24"/>
              </w:rPr>
              <w:t>Speed, fps</w:t>
            </w:r>
          </w:p>
        </w:tc>
        <w:tc>
          <w:tcPr>
            <w:tcW w:w="841" w:type="dxa"/>
          </w:tcPr>
          <w:p w14:paraId="3CF96185" w14:textId="7A82DD6A" w:rsidR="00152667" w:rsidRPr="007B193B" w:rsidRDefault="00152667" w:rsidP="00B748F0">
            <w:pPr>
              <w:rPr>
                <w:rFonts w:ascii="Times New Roman" w:hAnsi="Times New Roman" w:cs="Times New Roman"/>
                <w:sz w:val="24"/>
                <w:szCs w:val="24"/>
              </w:rPr>
            </w:pPr>
            <w:r w:rsidRPr="007B193B">
              <w:rPr>
                <w:rFonts w:ascii="Times New Roman" w:hAnsi="Times New Roman" w:cs="Times New Roman"/>
                <w:sz w:val="24"/>
                <w:szCs w:val="24"/>
              </w:rPr>
              <w:t>4.35</w:t>
            </w:r>
          </w:p>
        </w:tc>
        <w:tc>
          <w:tcPr>
            <w:tcW w:w="810" w:type="dxa"/>
          </w:tcPr>
          <w:p w14:paraId="461F0322" w14:textId="21CEA397" w:rsidR="00152667" w:rsidRPr="007B193B" w:rsidRDefault="00152667" w:rsidP="00B748F0">
            <w:pPr>
              <w:rPr>
                <w:rFonts w:ascii="Times New Roman" w:hAnsi="Times New Roman" w:cs="Times New Roman"/>
                <w:sz w:val="24"/>
                <w:szCs w:val="24"/>
              </w:rPr>
            </w:pPr>
            <w:r w:rsidRPr="007B193B">
              <w:rPr>
                <w:rFonts w:ascii="Times New Roman" w:hAnsi="Times New Roman" w:cs="Times New Roman"/>
                <w:sz w:val="24"/>
                <w:szCs w:val="24"/>
              </w:rPr>
              <w:t>4.54</w:t>
            </w:r>
          </w:p>
        </w:tc>
        <w:tc>
          <w:tcPr>
            <w:tcW w:w="811" w:type="dxa"/>
          </w:tcPr>
          <w:p w14:paraId="2EC804B2" w14:textId="1821850E" w:rsidR="00152667" w:rsidRPr="007B193B" w:rsidRDefault="00152667" w:rsidP="00B748F0">
            <w:pPr>
              <w:rPr>
                <w:rFonts w:ascii="Times New Roman" w:hAnsi="Times New Roman" w:cs="Times New Roman"/>
                <w:sz w:val="24"/>
                <w:szCs w:val="24"/>
              </w:rPr>
            </w:pPr>
            <w:r w:rsidRPr="007B193B">
              <w:rPr>
                <w:rFonts w:ascii="Times New Roman" w:hAnsi="Times New Roman" w:cs="Times New Roman"/>
                <w:sz w:val="24"/>
                <w:szCs w:val="24"/>
              </w:rPr>
              <w:t>4.63</w:t>
            </w:r>
          </w:p>
        </w:tc>
        <w:tc>
          <w:tcPr>
            <w:tcW w:w="989" w:type="dxa"/>
          </w:tcPr>
          <w:p w14:paraId="4A68F63B" w14:textId="1CA176FA" w:rsidR="00152667" w:rsidRPr="007B193B" w:rsidRDefault="00152667" w:rsidP="00B748F0">
            <w:pPr>
              <w:rPr>
                <w:rFonts w:ascii="Times New Roman" w:hAnsi="Times New Roman" w:cs="Times New Roman"/>
                <w:sz w:val="24"/>
                <w:szCs w:val="24"/>
              </w:rPr>
            </w:pPr>
            <w:r w:rsidRPr="007B193B">
              <w:rPr>
                <w:rFonts w:ascii="Times New Roman" w:hAnsi="Times New Roman" w:cs="Times New Roman"/>
                <w:sz w:val="24"/>
                <w:szCs w:val="24"/>
              </w:rPr>
              <w:t>4.67</w:t>
            </w:r>
          </w:p>
        </w:tc>
        <w:tc>
          <w:tcPr>
            <w:tcW w:w="900" w:type="dxa"/>
          </w:tcPr>
          <w:p w14:paraId="37BB1FE8" w14:textId="61ED61BA" w:rsidR="00152667" w:rsidRPr="007B193B" w:rsidRDefault="00152667" w:rsidP="00B748F0">
            <w:pPr>
              <w:rPr>
                <w:rFonts w:ascii="Times New Roman" w:hAnsi="Times New Roman" w:cs="Times New Roman"/>
                <w:sz w:val="24"/>
                <w:szCs w:val="24"/>
              </w:rPr>
            </w:pPr>
            <w:r w:rsidRPr="007B193B">
              <w:rPr>
                <w:rFonts w:ascii="Times New Roman" w:hAnsi="Times New Roman" w:cs="Times New Roman"/>
                <w:sz w:val="24"/>
                <w:szCs w:val="24"/>
              </w:rPr>
              <w:t>4.81</w:t>
            </w:r>
          </w:p>
        </w:tc>
        <w:tc>
          <w:tcPr>
            <w:tcW w:w="990" w:type="dxa"/>
          </w:tcPr>
          <w:p w14:paraId="20C3E565" w14:textId="667DE071" w:rsidR="00152667" w:rsidRPr="007B193B" w:rsidRDefault="00152667" w:rsidP="00B748F0">
            <w:pPr>
              <w:rPr>
                <w:rFonts w:ascii="Times New Roman" w:hAnsi="Times New Roman" w:cs="Times New Roman"/>
                <w:sz w:val="24"/>
                <w:szCs w:val="24"/>
              </w:rPr>
            </w:pPr>
            <w:r w:rsidRPr="007B193B">
              <w:rPr>
                <w:rFonts w:ascii="Times New Roman" w:hAnsi="Times New Roman" w:cs="Times New Roman"/>
                <w:sz w:val="24"/>
                <w:szCs w:val="24"/>
              </w:rPr>
              <w:t>4.93</w:t>
            </w:r>
          </w:p>
        </w:tc>
        <w:tc>
          <w:tcPr>
            <w:tcW w:w="900" w:type="dxa"/>
          </w:tcPr>
          <w:p w14:paraId="16440C91" w14:textId="4031FFB0" w:rsidR="00152667" w:rsidRPr="007B193B" w:rsidRDefault="00152667" w:rsidP="00B748F0">
            <w:pPr>
              <w:rPr>
                <w:rFonts w:ascii="Times New Roman" w:hAnsi="Times New Roman" w:cs="Times New Roman"/>
                <w:sz w:val="24"/>
                <w:szCs w:val="24"/>
              </w:rPr>
            </w:pPr>
            <w:r w:rsidRPr="007B193B">
              <w:rPr>
                <w:rFonts w:ascii="Times New Roman" w:hAnsi="Times New Roman" w:cs="Times New Roman"/>
                <w:sz w:val="24"/>
                <w:szCs w:val="24"/>
              </w:rPr>
              <w:t>4.95</w:t>
            </w:r>
          </w:p>
        </w:tc>
        <w:tc>
          <w:tcPr>
            <w:tcW w:w="900" w:type="dxa"/>
          </w:tcPr>
          <w:p w14:paraId="4BA2C4FB" w14:textId="253E209D" w:rsidR="00152667" w:rsidRPr="007B193B" w:rsidRDefault="00152667" w:rsidP="00B748F0">
            <w:pPr>
              <w:rPr>
                <w:rFonts w:ascii="Times New Roman" w:hAnsi="Times New Roman" w:cs="Times New Roman"/>
                <w:sz w:val="24"/>
                <w:szCs w:val="24"/>
              </w:rPr>
            </w:pPr>
            <w:r w:rsidRPr="007B193B">
              <w:rPr>
                <w:rFonts w:ascii="Times New Roman" w:hAnsi="Times New Roman" w:cs="Times New Roman"/>
                <w:sz w:val="24"/>
                <w:szCs w:val="24"/>
              </w:rPr>
              <w:t>4.97</w:t>
            </w:r>
          </w:p>
        </w:tc>
        <w:tc>
          <w:tcPr>
            <w:tcW w:w="805" w:type="dxa"/>
          </w:tcPr>
          <w:p w14:paraId="3E6BB4C4" w14:textId="57C4923D" w:rsidR="00152667" w:rsidRPr="007B193B" w:rsidRDefault="00152667" w:rsidP="00B748F0">
            <w:pPr>
              <w:rPr>
                <w:rFonts w:ascii="Times New Roman" w:hAnsi="Times New Roman" w:cs="Times New Roman"/>
                <w:sz w:val="24"/>
                <w:szCs w:val="24"/>
              </w:rPr>
            </w:pPr>
            <w:r w:rsidRPr="007B193B">
              <w:rPr>
                <w:rFonts w:ascii="Times New Roman" w:hAnsi="Times New Roman" w:cs="Times New Roman"/>
                <w:sz w:val="24"/>
                <w:szCs w:val="24"/>
              </w:rPr>
              <w:t>5.00</w:t>
            </w:r>
          </w:p>
        </w:tc>
      </w:tr>
      <w:tr w:rsidR="00152667" w:rsidRPr="007B193B" w14:paraId="36A3628A" w14:textId="77777777" w:rsidTr="00152667">
        <w:tc>
          <w:tcPr>
            <w:tcW w:w="1404" w:type="dxa"/>
          </w:tcPr>
          <w:p w14:paraId="0CDD0860" w14:textId="0571A2DC" w:rsidR="00152667" w:rsidRPr="007B193B" w:rsidRDefault="00152667" w:rsidP="00B748F0">
            <w:pPr>
              <w:rPr>
                <w:rFonts w:ascii="Times New Roman" w:hAnsi="Times New Roman" w:cs="Times New Roman"/>
                <w:b/>
                <w:bCs/>
                <w:sz w:val="24"/>
                <w:szCs w:val="24"/>
              </w:rPr>
            </w:pPr>
            <w:r w:rsidRPr="007B193B">
              <w:rPr>
                <w:rFonts w:ascii="Times New Roman" w:hAnsi="Times New Roman" w:cs="Times New Roman"/>
                <w:b/>
                <w:bCs/>
                <w:sz w:val="24"/>
                <w:szCs w:val="24"/>
              </w:rPr>
              <w:t>Drag change</w:t>
            </w:r>
          </w:p>
        </w:tc>
        <w:tc>
          <w:tcPr>
            <w:tcW w:w="841" w:type="dxa"/>
          </w:tcPr>
          <w:p w14:paraId="1696FD14" w14:textId="6C6CE90E" w:rsidR="00152667" w:rsidRPr="007B193B" w:rsidRDefault="00152667" w:rsidP="00B748F0">
            <w:pPr>
              <w:rPr>
                <w:rFonts w:ascii="Times New Roman" w:hAnsi="Times New Roman" w:cs="Times New Roman"/>
                <w:sz w:val="24"/>
                <w:szCs w:val="24"/>
              </w:rPr>
            </w:pPr>
            <w:r w:rsidRPr="007B193B">
              <w:rPr>
                <w:rFonts w:ascii="Times New Roman" w:hAnsi="Times New Roman" w:cs="Times New Roman"/>
                <w:sz w:val="24"/>
                <w:szCs w:val="24"/>
              </w:rPr>
              <w:t>0.27</w:t>
            </w:r>
          </w:p>
        </w:tc>
        <w:tc>
          <w:tcPr>
            <w:tcW w:w="810" w:type="dxa"/>
          </w:tcPr>
          <w:p w14:paraId="3977B691" w14:textId="578F8C88" w:rsidR="00152667" w:rsidRPr="007B193B" w:rsidRDefault="00152667" w:rsidP="00B748F0">
            <w:pPr>
              <w:rPr>
                <w:rFonts w:ascii="Times New Roman" w:hAnsi="Times New Roman" w:cs="Times New Roman"/>
                <w:sz w:val="24"/>
                <w:szCs w:val="24"/>
              </w:rPr>
            </w:pPr>
            <w:r w:rsidRPr="007B193B">
              <w:rPr>
                <w:rFonts w:ascii="Times New Roman" w:hAnsi="Times New Roman" w:cs="Times New Roman"/>
                <w:sz w:val="24"/>
                <w:szCs w:val="24"/>
              </w:rPr>
              <w:t>0.30</w:t>
            </w:r>
          </w:p>
        </w:tc>
        <w:tc>
          <w:tcPr>
            <w:tcW w:w="811" w:type="dxa"/>
          </w:tcPr>
          <w:p w14:paraId="40A3AB66" w14:textId="2E11BE90" w:rsidR="00152667" w:rsidRPr="007B193B" w:rsidRDefault="00152667" w:rsidP="00B748F0">
            <w:pPr>
              <w:rPr>
                <w:rFonts w:ascii="Times New Roman" w:hAnsi="Times New Roman" w:cs="Times New Roman"/>
                <w:sz w:val="24"/>
                <w:szCs w:val="24"/>
              </w:rPr>
            </w:pPr>
            <w:r w:rsidRPr="007B193B">
              <w:rPr>
                <w:rFonts w:ascii="Times New Roman" w:hAnsi="Times New Roman" w:cs="Times New Roman"/>
                <w:sz w:val="24"/>
                <w:szCs w:val="24"/>
              </w:rPr>
              <w:t>0.22</w:t>
            </w:r>
          </w:p>
        </w:tc>
        <w:tc>
          <w:tcPr>
            <w:tcW w:w="989" w:type="dxa"/>
          </w:tcPr>
          <w:p w14:paraId="61F32FE9" w14:textId="294F2CC0" w:rsidR="00152667" w:rsidRPr="007B193B" w:rsidRDefault="00152667" w:rsidP="00B748F0">
            <w:pPr>
              <w:rPr>
                <w:rFonts w:ascii="Times New Roman" w:hAnsi="Times New Roman" w:cs="Times New Roman"/>
                <w:sz w:val="24"/>
                <w:szCs w:val="24"/>
              </w:rPr>
            </w:pPr>
            <w:r w:rsidRPr="007B193B">
              <w:rPr>
                <w:rFonts w:ascii="Times New Roman" w:hAnsi="Times New Roman" w:cs="Times New Roman"/>
                <w:sz w:val="24"/>
                <w:szCs w:val="24"/>
              </w:rPr>
              <w:t>0.31</w:t>
            </w:r>
          </w:p>
        </w:tc>
        <w:tc>
          <w:tcPr>
            <w:tcW w:w="900" w:type="dxa"/>
          </w:tcPr>
          <w:p w14:paraId="4981DEE7" w14:textId="2B186FBA" w:rsidR="00152667" w:rsidRPr="007B193B" w:rsidRDefault="00152667" w:rsidP="00B748F0">
            <w:pPr>
              <w:rPr>
                <w:rFonts w:ascii="Times New Roman" w:hAnsi="Times New Roman" w:cs="Times New Roman"/>
                <w:sz w:val="24"/>
                <w:szCs w:val="24"/>
              </w:rPr>
            </w:pPr>
            <w:r w:rsidRPr="007B193B">
              <w:rPr>
                <w:rFonts w:ascii="Times New Roman" w:hAnsi="Times New Roman" w:cs="Times New Roman"/>
                <w:sz w:val="24"/>
                <w:szCs w:val="24"/>
              </w:rPr>
              <w:t>0.30</w:t>
            </w:r>
          </w:p>
        </w:tc>
        <w:tc>
          <w:tcPr>
            <w:tcW w:w="990" w:type="dxa"/>
          </w:tcPr>
          <w:p w14:paraId="165114EB" w14:textId="3DC68194" w:rsidR="00152667" w:rsidRPr="007B193B" w:rsidRDefault="00152667" w:rsidP="00B748F0">
            <w:pPr>
              <w:rPr>
                <w:rFonts w:ascii="Times New Roman" w:hAnsi="Times New Roman" w:cs="Times New Roman"/>
                <w:sz w:val="24"/>
                <w:szCs w:val="24"/>
              </w:rPr>
            </w:pPr>
            <w:r w:rsidRPr="007B193B">
              <w:rPr>
                <w:rFonts w:ascii="Times New Roman" w:hAnsi="Times New Roman" w:cs="Times New Roman"/>
                <w:sz w:val="24"/>
                <w:szCs w:val="24"/>
              </w:rPr>
              <w:t>0.42</w:t>
            </w:r>
          </w:p>
        </w:tc>
        <w:tc>
          <w:tcPr>
            <w:tcW w:w="900" w:type="dxa"/>
          </w:tcPr>
          <w:p w14:paraId="3F9C3C69" w14:textId="52AB2564" w:rsidR="00152667" w:rsidRPr="007B193B" w:rsidRDefault="00152667" w:rsidP="00B748F0">
            <w:pPr>
              <w:rPr>
                <w:rFonts w:ascii="Times New Roman" w:hAnsi="Times New Roman" w:cs="Times New Roman"/>
                <w:sz w:val="24"/>
                <w:szCs w:val="24"/>
              </w:rPr>
            </w:pPr>
            <w:r w:rsidRPr="007B193B">
              <w:rPr>
                <w:rFonts w:ascii="Times New Roman" w:hAnsi="Times New Roman" w:cs="Times New Roman"/>
                <w:sz w:val="24"/>
                <w:szCs w:val="24"/>
              </w:rPr>
              <w:t>0.44</w:t>
            </w:r>
          </w:p>
        </w:tc>
        <w:tc>
          <w:tcPr>
            <w:tcW w:w="900" w:type="dxa"/>
          </w:tcPr>
          <w:p w14:paraId="67C65518" w14:textId="46B450CA" w:rsidR="00152667" w:rsidRPr="007B193B" w:rsidRDefault="00152667" w:rsidP="00B748F0">
            <w:pPr>
              <w:rPr>
                <w:rFonts w:ascii="Times New Roman" w:hAnsi="Times New Roman" w:cs="Times New Roman"/>
                <w:sz w:val="24"/>
                <w:szCs w:val="24"/>
              </w:rPr>
            </w:pPr>
            <w:r w:rsidRPr="007B193B">
              <w:rPr>
                <w:rFonts w:ascii="Times New Roman" w:hAnsi="Times New Roman" w:cs="Times New Roman"/>
                <w:sz w:val="24"/>
                <w:szCs w:val="24"/>
              </w:rPr>
              <w:t>0.39</w:t>
            </w:r>
          </w:p>
        </w:tc>
        <w:tc>
          <w:tcPr>
            <w:tcW w:w="805" w:type="dxa"/>
          </w:tcPr>
          <w:p w14:paraId="3EBB6877" w14:textId="4B06D0E9" w:rsidR="00152667" w:rsidRPr="007B193B" w:rsidRDefault="00152667" w:rsidP="00B748F0">
            <w:pPr>
              <w:rPr>
                <w:rFonts w:ascii="Times New Roman" w:hAnsi="Times New Roman" w:cs="Times New Roman"/>
                <w:sz w:val="24"/>
                <w:szCs w:val="24"/>
              </w:rPr>
            </w:pPr>
            <w:r w:rsidRPr="007B193B">
              <w:rPr>
                <w:rFonts w:ascii="Times New Roman" w:hAnsi="Times New Roman" w:cs="Times New Roman"/>
                <w:sz w:val="24"/>
                <w:szCs w:val="24"/>
              </w:rPr>
              <w:t>0.27</w:t>
            </w:r>
          </w:p>
        </w:tc>
      </w:tr>
      <w:tr w:rsidR="00152667" w:rsidRPr="007B193B" w14:paraId="597AA50B" w14:textId="77777777" w:rsidTr="00152667">
        <w:tc>
          <w:tcPr>
            <w:tcW w:w="1404" w:type="dxa"/>
          </w:tcPr>
          <w:p w14:paraId="350822A6" w14:textId="59803BD6" w:rsidR="00152667" w:rsidRPr="007B193B" w:rsidRDefault="00152667" w:rsidP="00B748F0">
            <w:pPr>
              <w:rPr>
                <w:rFonts w:ascii="Times New Roman" w:hAnsi="Times New Roman" w:cs="Times New Roman"/>
                <w:b/>
                <w:bCs/>
                <w:sz w:val="24"/>
                <w:szCs w:val="24"/>
              </w:rPr>
            </w:pPr>
            <w:r w:rsidRPr="007B193B">
              <w:rPr>
                <w:rFonts w:ascii="Times New Roman" w:hAnsi="Times New Roman" w:cs="Times New Roman"/>
                <w:b/>
                <w:bCs/>
                <w:sz w:val="24"/>
                <w:szCs w:val="24"/>
              </w:rPr>
              <w:t>% change</w:t>
            </w:r>
          </w:p>
        </w:tc>
        <w:tc>
          <w:tcPr>
            <w:tcW w:w="841" w:type="dxa"/>
          </w:tcPr>
          <w:p w14:paraId="1425FDF8" w14:textId="3466749B" w:rsidR="00152667" w:rsidRPr="007B193B" w:rsidRDefault="00152667" w:rsidP="00B748F0">
            <w:pPr>
              <w:rPr>
                <w:rFonts w:ascii="Times New Roman" w:hAnsi="Times New Roman" w:cs="Times New Roman"/>
                <w:sz w:val="24"/>
                <w:szCs w:val="24"/>
              </w:rPr>
            </w:pPr>
            <w:r w:rsidRPr="007B193B">
              <w:rPr>
                <w:rFonts w:ascii="Times New Roman" w:hAnsi="Times New Roman" w:cs="Times New Roman"/>
                <w:sz w:val="24"/>
                <w:szCs w:val="24"/>
              </w:rPr>
              <w:t>16</w:t>
            </w:r>
          </w:p>
        </w:tc>
        <w:tc>
          <w:tcPr>
            <w:tcW w:w="810" w:type="dxa"/>
          </w:tcPr>
          <w:p w14:paraId="108CC766" w14:textId="240A54B2" w:rsidR="00152667" w:rsidRPr="007B193B" w:rsidRDefault="00152667" w:rsidP="00B748F0">
            <w:pPr>
              <w:rPr>
                <w:rFonts w:ascii="Times New Roman" w:hAnsi="Times New Roman" w:cs="Times New Roman"/>
                <w:sz w:val="24"/>
                <w:szCs w:val="24"/>
              </w:rPr>
            </w:pPr>
            <w:r w:rsidRPr="007B193B">
              <w:rPr>
                <w:rFonts w:ascii="Times New Roman" w:hAnsi="Times New Roman" w:cs="Times New Roman"/>
                <w:sz w:val="24"/>
                <w:szCs w:val="24"/>
              </w:rPr>
              <w:t>15</w:t>
            </w:r>
          </w:p>
        </w:tc>
        <w:tc>
          <w:tcPr>
            <w:tcW w:w="811" w:type="dxa"/>
          </w:tcPr>
          <w:p w14:paraId="03CA3F4B" w14:textId="6E20ECCD" w:rsidR="00152667" w:rsidRPr="007B193B" w:rsidRDefault="00152667" w:rsidP="00B748F0">
            <w:pPr>
              <w:rPr>
                <w:rFonts w:ascii="Times New Roman" w:hAnsi="Times New Roman" w:cs="Times New Roman"/>
                <w:sz w:val="24"/>
                <w:szCs w:val="24"/>
              </w:rPr>
            </w:pPr>
            <w:r w:rsidRPr="007B193B">
              <w:rPr>
                <w:rFonts w:ascii="Times New Roman" w:hAnsi="Times New Roman" w:cs="Times New Roman"/>
                <w:sz w:val="24"/>
                <w:szCs w:val="24"/>
              </w:rPr>
              <w:t>10</w:t>
            </w:r>
          </w:p>
        </w:tc>
        <w:tc>
          <w:tcPr>
            <w:tcW w:w="989" w:type="dxa"/>
          </w:tcPr>
          <w:p w14:paraId="00EACC4F" w14:textId="4EBEE16E" w:rsidR="00152667" w:rsidRPr="007B193B" w:rsidRDefault="00152667" w:rsidP="00B748F0">
            <w:pPr>
              <w:rPr>
                <w:rFonts w:ascii="Times New Roman" w:hAnsi="Times New Roman" w:cs="Times New Roman"/>
                <w:sz w:val="24"/>
                <w:szCs w:val="24"/>
              </w:rPr>
            </w:pPr>
            <w:r w:rsidRPr="007B193B">
              <w:rPr>
                <w:rFonts w:ascii="Times New Roman" w:hAnsi="Times New Roman" w:cs="Times New Roman"/>
                <w:sz w:val="24"/>
                <w:szCs w:val="24"/>
              </w:rPr>
              <w:t>13</w:t>
            </w:r>
          </w:p>
        </w:tc>
        <w:tc>
          <w:tcPr>
            <w:tcW w:w="900" w:type="dxa"/>
          </w:tcPr>
          <w:p w14:paraId="4AAC9EAF" w14:textId="6C7BD8E7" w:rsidR="00152667" w:rsidRPr="007B193B" w:rsidRDefault="00152667" w:rsidP="00B748F0">
            <w:pPr>
              <w:rPr>
                <w:rFonts w:ascii="Times New Roman" w:hAnsi="Times New Roman" w:cs="Times New Roman"/>
                <w:sz w:val="24"/>
                <w:szCs w:val="24"/>
              </w:rPr>
            </w:pPr>
            <w:r w:rsidRPr="007B193B">
              <w:rPr>
                <w:rFonts w:ascii="Times New Roman" w:hAnsi="Times New Roman" w:cs="Times New Roman"/>
                <w:sz w:val="24"/>
                <w:szCs w:val="24"/>
              </w:rPr>
              <w:t>12</w:t>
            </w:r>
          </w:p>
        </w:tc>
        <w:tc>
          <w:tcPr>
            <w:tcW w:w="990" w:type="dxa"/>
          </w:tcPr>
          <w:p w14:paraId="5B506AF4" w14:textId="4D58F988" w:rsidR="00152667" w:rsidRPr="007B193B" w:rsidRDefault="00152667" w:rsidP="00B748F0">
            <w:pPr>
              <w:rPr>
                <w:rFonts w:ascii="Times New Roman" w:hAnsi="Times New Roman" w:cs="Times New Roman"/>
                <w:sz w:val="24"/>
                <w:szCs w:val="24"/>
              </w:rPr>
            </w:pPr>
            <w:r w:rsidRPr="007B193B">
              <w:rPr>
                <w:rFonts w:ascii="Times New Roman" w:hAnsi="Times New Roman" w:cs="Times New Roman"/>
                <w:sz w:val="24"/>
                <w:szCs w:val="24"/>
              </w:rPr>
              <w:t>15</w:t>
            </w:r>
          </w:p>
        </w:tc>
        <w:tc>
          <w:tcPr>
            <w:tcW w:w="900" w:type="dxa"/>
          </w:tcPr>
          <w:p w14:paraId="3723ED9B" w14:textId="18D738D3" w:rsidR="00152667" w:rsidRPr="007B193B" w:rsidRDefault="00152667" w:rsidP="00B748F0">
            <w:pPr>
              <w:rPr>
                <w:rFonts w:ascii="Times New Roman" w:hAnsi="Times New Roman" w:cs="Times New Roman"/>
                <w:sz w:val="24"/>
                <w:szCs w:val="24"/>
              </w:rPr>
            </w:pPr>
            <w:r w:rsidRPr="007B193B">
              <w:rPr>
                <w:rFonts w:ascii="Times New Roman" w:hAnsi="Times New Roman" w:cs="Times New Roman"/>
                <w:sz w:val="24"/>
                <w:szCs w:val="24"/>
              </w:rPr>
              <w:t>15</w:t>
            </w:r>
          </w:p>
        </w:tc>
        <w:tc>
          <w:tcPr>
            <w:tcW w:w="900" w:type="dxa"/>
          </w:tcPr>
          <w:p w14:paraId="785F1A6A" w14:textId="3F2E3D2E" w:rsidR="00152667" w:rsidRPr="007B193B" w:rsidRDefault="00152667" w:rsidP="00B748F0">
            <w:pPr>
              <w:rPr>
                <w:rFonts w:ascii="Times New Roman" w:hAnsi="Times New Roman" w:cs="Times New Roman"/>
                <w:sz w:val="24"/>
                <w:szCs w:val="24"/>
              </w:rPr>
            </w:pPr>
            <w:r w:rsidRPr="007B193B">
              <w:rPr>
                <w:rFonts w:ascii="Times New Roman" w:hAnsi="Times New Roman" w:cs="Times New Roman"/>
                <w:sz w:val="24"/>
                <w:szCs w:val="24"/>
              </w:rPr>
              <w:t>13</w:t>
            </w:r>
          </w:p>
        </w:tc>
        <w:tc>
          <w:tcPr>
            <w:tcW w:w="805" w:type="dxa"/>
          </w:tcPr>
          <w:p w14:paraId="73853CCE" w14:textId="6BEDF58F" w:rsidR="00152667" w:rsidRPr="007B193B" w:rsidRDefault="00152667" w:rsidP="00B748F0">
            <w:pPr>
              <w:rPr>
                <w:rFonts w:ascii="Times New Roman" w:hAnsi="Times New Roman" w:cs="Times New Roman"/>
                <w:sz w:val="24"/>
                <w:szCs w:val="24"/>
              </w:rPr>
            </w:pPr>
            <w:r w:rsidRPr="007B193B">
              <w:rPr>
                <w:rFonts w:ascii="Times New Roman" w:hAnsi="Times New Roman" w:cs="Times New Roman"/>
                <w:sz w:val="24"/>
                <w:szCs w:val="24"/>
              </w:rPr>
              <w:t>9</w:t>
            </w:r>
          </w:p>
        </w:tc>
      </w:tr>
    </w:tbl>
    <w:p w14:paraId="5833823C" w14:textId="77777777" w:rsidR="00152667" w:rsidRPr="007B193B" w:rsidRDefault="00152667" w:rsidP="00B748F0">
      <w:pPr>
        <w:rPr>
          <w:rFonts w:ascii="Times New Roman" w:hAnsi="Times New Roman" w:cs="Times New Roman"/>
          <w:sz w:val="24"/>
          <w:szCs w:val="24"/>
        </w:rPr>
      </w:pPr>
    </w:p>
    <w:p w14:paraId="7AD5D484" w14:textId="7846C82E" w:rsidR="007B193B" w:rsidRDefault="00B748F0" w:rsidP="00B748F0">
      <w:pPr>
        <w:rPr>
          <w:rFonts w:ascii="Times New Roman" w:hAnsi="Times New Roman" w:cs="Times New Roman"/>
          <w:sz w:val="24"/>
          <w:szCs w:val="24"/>
        </w:rPr>
      </w:pPr>
      <w:r w:rsidRPr="007B193B">
        <w:rPr>
          <w:rFonts w:ascii="Times New Roman" w:hAnsi="Times New Roman" w:cs="Times New Roman"/>
          <w:sz w:val="24"/>
          <w:szCs w:val="24"/>
        </w:rPr>
        <w:t>The above drag test results were plotted and are shown in Fig.1.</w:t>
      </w:r>
    </w:p>
    <w:p w14:paraId="4F6E33E4" w14:textId="77777777" w:rsidR="007B193B" w:rsidRPr="007B193B" w:rsidRDefault="007B193B" w:rsidP="00B748F0">
      <w:pPr>
        <w:rPr>
          <w:rFonts w:ascii="Times New Roman" w:hAnsi="Times New Roman" w:cs="Times New Roman"/>
          <w:sz w:val="24"/>
          <w:szCs w:val="24"/>
        </w:rPr>
      </w:pPr>
    </w:p>
    <w:p w14:paraId="68109417" w14:textId="77777777" w:rsidR="00B748F0" w:rsidRPr="007B193B" w:rsidRDefault="00B748F0" w:rsidP="00B748F0">
      <w:pPr>
        <w:rPr>
          <w:rFonts w:ascii="Times New Roman" w:hAnsi="Times New Roman" w:cs="Times New Roman"/>
          <w:b/>
          <w:bCs/>
          <w:i/>
          <w:iCs/>
          <w:sz w:val="24"/>
          <w:szCs w:val="24"/>
        </w:rPr>
      </w:pPr>
      <w:r w:rsidRPr="007B193B">
        <w:rPr>
          <w:rFonts w:ascii="Times New Roman" w:hAnsi="Times New Roman" w:cs="Times New Roman"/>
          <w:b/>
          <w:bCs/>
          <w:i/>
          <w:iCs/>
          <w:sz w:val="24"/>
          <w:szCs w:val="24"/>
        </w:rPr>
        <w:t>DISCUSSION OF RESULTS</w:t>
      </w:r>
    </w:p>
    <w:p w14:paraId="5F0E349C" w14:textId="77777777" w:rsidR="00B748F0" w:rsidRPr="007B193B" w:rsidRDefault="00B748F0" w:rsidP="00B748F0">
      <w:pPr>
        <w:rPr>
          <w:rFonts w:ascii="Times New Roman" w:hAnsi="Times New Roman" w:cs="Times New Roman"/>
          <w:sz w:val="24"/>
          <w:szCs w:val="24"/>
        </w:rPr>
      </w:pPr>
      <w:r w:rsidRPr="007B193B">
        <w:rPr>
          <w:rFonts w:ascii="Times New Roman" w:hAnsi="Times New Roman" w:cs="Times New Roman"/>
          <w:sz w:val="24"/>
          <w:szCs w:val="24"/>
        </w:rPr>
        <w:t>The results of the drag tests, as shown in Fig.1, define two distinct curves. One for the model with anti-fouling paint only and the other with Sea-Slide over the anti-fouling paint.</w:t>
      </w:r>
    </w:p>
    <w:p w14:paraId="3F0520FC" w14:textId="41103AFA" w:rsidR="00B748F0" w:rsidRPr="007B193B" w:rsidRDefault="00B748F0" w:rsidP="00B748F0">
      <w:pPr>
        <w:rPr>
          <w:rFonts w:ascii="Times New Roman" w:hAnsi="Times New Roman" w:cs="Times New Roman"/>
          <w:sz w:val="24"/>
          <w:szCs w:val="24"/>
        </w:rPr>
      </w:pPr>
      <w:r w:rsidRPr="007B193B">
        <w:rPr>
          <w:rFonts w:ascii="Times New Roman" w:hAnsi="Times New Roman" w:cs="Times New Roman"/>
          <w:sz w:val="24"/>
          <w:szCs w:val="24"/>
        </w:rPr>
        <w:t xml:space="preserve">The Sea-Slide paint indicates drag reductions of approximately 9% to 16% below the anti-fouling painted hull. </w:t>
      </w:r>
      <w:r w:rsidRPr="007B193B">
        <w:rPr>
          <w:rFonts w:ascii="Times New Roman" w:hAnsi="Times New Roman" w:cs="Times New Roman"/>
          <w:sz w:val="24"/>
          <w:szCs w:val="24"/>
          <w:u w:val="single"/>
        </w:rPr>
        <w:t xml:space="preserve">It is therefore concluded that the Sea-Slide paint reduces the overall drag of </w:t>
      </w:r>
      <w:r w:rsidR="007B193B">
        <w:rPr>
          <w:rFonts w:ascii="Times New Roman" w:hAnsi="Times New Roman" w:cs="Times New Roman"/>
          <w:sz w:val="24"/>
          <w:szCs w:val="24"/>
          <w:u w:val="single"/>
        </w:rPr>
        <w:t xml:space="preserve">the </w:t>
      </w:r>
      <w:r w:rsidRPr="007B193B">
        <w:rPr>
          <w:rFonts w:ascii="Times New Roman" w:hAnsi="Times New Roman" w:cs="Times New Roman"/>
          <w:sz w:val="24"/>
          <w:szCs w:val="24"/>
          <w:u w:val="single"/>
        </w:rPr>
        <w:t>hull by a clearly measurable value.</w:t>
      </w:r>
    </w:p>
    <w:p w14:paraId="7D870D25" w14:textId="77777777" w:rsidR="007B193B" w:rsidRDefault="007B193B" w:rsidP="00B748F0">
      <w:pPr>
        <w:rPr>
          <w:rFonts w:ascii="Times New Roman" w:hAnsi="Times New Roman" w:cs="Times New Roman"/>
          <w:sz w:val="24"/>
          <w:szCs w:val="24"/>
        </w:rPr>
      </w:pPr>
    </w:p>
    <w:p w14:paraId="2230DF20" w14:textId="33667AF0" w:rsidR="00B748F0" w:rsidRPr="007B193B" w:rsidRDefault="00B748F0" w:rsidP="00B748F0">
      <w:pPr>
        <w:rPr>
          <w:rFonts w:ascii="Times New Roman" w:hAnsi="Times New Roman" w:cs="Times New Roman"/>
          <w:b/>
          <w:bCs/>
          <w:i/>
          <w:iCs/>
          <w:sz w:val="24"/>
          <w:szCs w:val="24"/>
        </w:rPr>
      </w:pPr>
      <w:r w:rsidRPr="007B193B">
        <w:rPr>
          <w:rFonts w:ascii="Times New Roman" w:hAnsi="Times New Roman" w:cs="Times New Roman"/>
          <w:b/>
          <w:bCs/>
          <w:i/>
          <w:iCs/>
          <w:sz w:val="24"/>
          <w:szCs w:val="24"/>
        </w:rPr>
        <w:t>RECOMMENDATIONS</w:t>
      </w:r>
    </w:p>
    <w:p w14:paraId="47EC82DA" w14:textId="77777777" w:rsidR="00B748F0" w:rsidRPr="007B193B" w:rsidRDefault="00B748F0" w:rsidP="00B748F0">
      <w:pPr>
        <w:rPr>
          <w:rFonts w:ascii="Times New Roman" w:hAnsi="Times New Roman" w:cs="Times New Roman"/>
          <w:sz w:val="24"/>
          <w:szCs w:val="24"/>
        </w:rPr>
      </w:pPr>
      <w:r w:rsidRPr="007B193B">
        <w:rPr>
          <w:rFonts w:ascii="Times New Roman" w:hAnsi="Times New Roman" w:cs="Times New Roman"/>
          <w:sz w:val="24"/>
          <w:szCs w:val="24"/>
        </w:rPr>
        <w:t>The results of the above tests clearly indicate that the overall drag of a hull moving through water is affected by the application of the Sea-Slide paint.</w:t>
      </w:r>
    </w:p>
    <w:p w14:paraId="5764AFD3" w14:textId="77777777" w:rsidR="00B748F0" w:rsidRDefault="00B748F0" w:rsidP="00B748F0">
      <w:pPr>
        <w:rPr>
          <w:rFonts w:ascii="Times New Roman" w:hAnsi="Times New Roman" w:cs="Times New Roman"/>
          <w:sz w:val="24"/>
          <w:szCs w:val="24"/>
        </w:rPr>
      </w:pPr>
      <w:r w:rsidRPr="007B193B">
        <w:rPr>
          <w:rFonts w:ascii="Times New Roman" w:hAnsi="Times New Roman" w:cs="Times New Roman"/>
          <w:sz w:val="24"/>
          <w:szCs w:val="24"/>
        </w:rPr>
        <w:t>Further investigations would have to be conducted to determine the actual mechanism of drag reduction due to the paint.</w:t>
      </w:r>
    </w:p>
    <w:p w14:paraId="20E49A9A" w14:textId="1E3E52E9" w:rsidR="007B193B" w:rsidRDefault="00541529" w:rsidP="00B748F0">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1" locked="0" layoutInCell="1" allowOverlap="1" wp14:anchorId="3B797BB2" wp14:editId="235ACECC">
            <wp:simplePos x="0" y="0"/>
            <wp:positionH relativeFrom="margin">
              <wp:posOffset>-121920</wp:posOffset>
            </wp:positionH>
            <wp:positionV relativeFrom="paragraph">
              <wp:posOffset>276860</wp:posOffset>
            </wp:positionV>
            <wp:extent cx="2255715" cy="548688"/>
            <wp:effectExtent l="0" t="0" r="0" b="3810"/>
            <wp:wrapNone/>
            <wp:docPr id="2132487421" name="Picture 1" descr="A close 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487421" name="Picture 1" descr="A close up of a signatur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255715" cy="548688"/>
                    </a:xfrm>
                    <a:prstGeom prst="rect">
                      <a:avLst/>
                    </a:prstGeom>
                  </pic:spPr>
                </pic:pic>
              </a:graphicData>
            </a:graphic>
          </wp:anchor>
        </w:drawing>
      </w:r>
    </w:p>
    <w:p w14:paraId="485918F0" w14:textId="2199A43C" w:rsidR="007B193B" w:rsidRDefault="007B193B" w:rsidP="00B748F0">
      <w:pPr>
        <w:rPr>
          <w:rFonts w:ascii="Times New Roman" w:hAnsi="Times New Roman" w:cs="Times New Roman"/>
          <w:sz w:val="24"/>
          <w:szCs w:val="24"/>
        </w:rPr>
      </w:pPr>
    </w:p>
    <w:p w14:paraId="7AA28BDA" w14:textId="0B7A1F75" w:rsidR="007B193B" w:rsidRPr="007B193B" w:rsidRDefault="007B193B" w:rsidP="00B748F0">
      <w:pPr>
        <w:rPr>
          <w:rFonts w:ascii="Times New Roman" w:hAnsi="Times New Roman" w:cs="Times New Roman"/>
          <w:sz w:val="24"/>
          <w:szCs w:val="24"/>
        </w:rPr>
      </w:pPr>
    </w:p>
    <w:p w14:paraId="4CBA0832" w14:textId="77777777" w:rsidR="00B748F0" w:rsidRPr="007B193B" w:rsidRDefault="00B748F0" w:rsidP="00B748F0">
      <w:pPr>
        <w:rPr>
          <w:rFonts w:ascii="Times New Roman" w:hAnsi="Times New Roman" w:cs="Times New Roman"/>
          <w:sz w:val="24"/>
          <w:szCs w:val="24"/>
        </w:rPr>
      </w:pPr>
      <w:r w:rsidRPr="007B193B">
        <w:rPr>
          <w:rFonts w:ascii="Times New Roman" w:hAnsi="Times New Roman" w:cs="Times New Roman"/>
          <w:sz w:val="24"/>
          <w:szCs w:val="24"/>
        </w:rPr>
        <w:t>G. Kowaldli</w:t>
      </w:r>
    </w:p>
    <w:p w14:paraId="17D93823" w14:textId="77777777" w:rsidR="00B748F0" w:rsidRPr="007B193B" w:rsidRDefault="00B748F0" w:rsidP="00B748F0">
      <w:pPr>
        <w:rPr>
          <w:rFonts w:ascii="Times New Roman" w:hAnsi="Times New Roman" w:cs="Times New Roman"/>
          <w:sz w:val="24"/>
          <w:szCs w:val="24"/>
        </w:rPr>
      </w:pPr>
      <w:r w:rsidRPr="007B193B">
        <w:rPr>
          <w:rFonts w:ascii="Times New Roman" w:hAnsi="Times New Roman" w:cs="Times New Roman"/>
          <w:sz w:val="24"/>
          <w:szCs w:val="24"/>
        </w:rPr>
        <w:t>T.Kowalski, Professor of Ocean Engineering</w:t>
      </w:r>
    </w:p>
    <w:p w14:paraId="4FBC24EA" w14:textId="48DC145E" w:rsidR="00B748F0" w:rsidRPr="007B193B" w:rsidRDefault="00B748F0" w:rsidP="00B748F0">
      <w:pPr>
        <w:rPr>
          <w:rFonts w:ascii="Times New Roman" w:hAnsi="Times New Roman" w:cs="Times New Roman"/>
          <w:sz w:val="24"/>
          <w:szCs w:val="24"/>
        </w:rPr>
      </w:pPr>
      <w:r w:rsidRPr="007B193B">
        <w:rPr>
          <w:rFonts w:ascii="Times New Roman" w:hAnsi="Times New Roman" w:cs="Times New Roman"/>
          <w:sz w:val="24"/>
          <w:szCs w:val="24"/>
        </w:rPr>
        <w:t>University of Rhode Island</w:t>
      </w:r>
    </w:p>
    <w:sectPr w:rsidR="00B748F0" w:rsidRPr="007B19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8C37ED"/>
    <w:multiLevelType w:val="hybridMultilevel"/>
    <w:tmpl w:val="81F0774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98961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8F0"/>
    <w:rsid w:val="00152667"/>
    <w:rsid w:val="0021449B"/>
    <w:rsid w:val="00275358"/>
    <w:rsid w:val="00393C26"/>
    <w:rsid w:val="003B6035"/>
    <w:rsid w:val="00541529"/>
    <w:rsid w:val="007B193B"/>
    <w:rsid w:val="00B748F0"/>
    <w:rsid w:val="00E91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09AF46"/>
  <w15:chartTrackingRefBased/>
  <w15:docId w15:val="{20A748F1-23AE-45B3-98EF-A809A986F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48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48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48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48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48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48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48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48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48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48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48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48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48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48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48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48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48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48F0"/>
    <w:rPr>
      <w:rFonts w:eastAsiaTheme="majorEastAsia" w:cstheme="majorBidi"/>
      <w:color w:val="272727" w:themeColor="text1" w:themeTint="D8"/>
    </w:rPr>
  </w:style>
  <w:style w:type="paragraph" w:styleId="Title">
    <w:name w:val="Title"/>
    <w:basedOn w:val="Normal"/>
    <w:next w:val="Normal"/>
    <w:link w:val="TitleChar"/>
    <w:uiPriority w:val="10"/>
    <w:qFormat/>
    <w:rsid w:val="00B748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48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48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48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48F0"/>
    <w:pPr>
      <w:spacing w:before="160"/>
      <w:jc w:val="center"/>
    </w:pPr>
    <w:rPr>
      <w:i/>
      <w:iCs/>
      <w:color w:val="404040" w:themeColor="text1" w:themeTint="BF"/>
    </w:rPr>
  </w:style>
  <w:style w:type="character" w:customStyle="1" w:styleId="QuoteChar">
    <w:name w:val="Quote Char"/>
    <w:basedOn w:val="DefaultParagraphFont"/>
    <w:link w:val="Quote"/>
    <w:uiPriority w:val="29"/>
    <w:rsid w:val="00B748F0"/>
    <w:rPr>
      <w:i/>
      <w:iCs/>
      <w:color w:val="404040" w:themeColor="text1" w:themeTint="BF"/>
    </w:rPr>
  </w:style>
  <w:style w:type="paragraph" w:styleId="ListParagraph">
    <w:name w:val="List Paragraph"/>
    <w:basedOn w:val="Normal"/>
    <w:uiPriority w:val="34"/>
    <w:qFormat/>
    <w:rsid w:val="00B748F0"/>
    <w:pPr>
      <w:ind w:left="720"/>
      <w:contextualSpacing/>
    </w:pPr>
  </w:style>
  <w:style w:type="character" w:styleId="IntenseEmphasis">
    <w:name w:val="Intense Emphasis"/>
    <w:basedOn w:val="DefaultParagraphFont"/>
    <w:uiPriority w:val="21"/>
    <w:qFormat/>
    <w:rsid w:val="00B748F0"/>
    <w:rPr>
      <w:i/>
      <w:iCs/>
      <w:color w:val="0F4761" w:themeColor="accent1" w:themeShade="BF"/>
    </w:rPr>
  </w:style>
  <w:style w:type="paragraph" w:styleId="IntenseQuote">
    <w:name w:val="Intense Quote"/>
    <w:basedOn w:val="Normal"/>
    <w:next w:val="Normal"/>
    <w:link w:val="IntenseQuoteChar"/>
    <w:uiPriority w:val="30"/>
    <w:qFormat/>
    <w:rsid w:val="00B748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48F0"/>
    <w:rPr>
      <w:i/>
      <w:iCs/>
      <w:color w:val="0F4761" w:themeColor="accent1" w:themeShade="BF"/>
    </w:rPr>
  </w:style>
  <w:style w:type="character" w:styleId="IntenseReference">
    <w:name w:val="Intense Reference"/>
    <w:basedOn w:val="DefaultParagraphFont"/>
    <w:uiPriority w:val="32"/>
    <w:qFormat/>
    <w:rsid w:val="00B748F0"/>
    <w:rPr>
      <w:b/>
      <w:bCs/>
      <w:smallCaps/>
      <w:color w:val="0F4761" w:themeColor="accent1" w:themeShade="BF"/>
      <w:spacing w:val="5"/>
    </w:rPr>
  </w:style>
  <w:style w:type="table" w:styleId="TableGrid">
    <w:name w:val="Table Grid"/>
    <w:basedOn w:val="TableNormal"/>
    <w:uiPriority w:val="39"/>
    <w:rsid w:val="00B74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 Konochkina</dc:creator>
  <cp:keywords/>
  <dc:description/>
  <cp:lastModifiedBy>Mike Torti</cp:lastModifiedBy>
  <cp:revision>3</cp:revision>
  <dcterms:created xsi:type="dcterms:W3CDTF">2024-03-11T15:32:00Z</dcterms:created>
  <dcterms:modified xsi:type="dcterms:W3CDTF">2024-05-10T13:40:00Z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c26badd4-a136-46b4-947f-f39dcc14f103</vt:lpwstr>
  </property>
</Properties>
</file>